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1B" w:rsidRPr="00CD7FEF" w:rsidRDefault="00E91D5D" w:rsidP="0065271C">
      <w:pPr>
        <w:widowControl w:val="0"/>
        <w:autoSpaceDE w:val="0"/>
        <w:autoSpaceDN w:val="0"/>
        <w:adjustRightInd w:val="0"/>
        <w:rPr>
          <w:rFonts w:ascii="Times New Roman" w:hAnsi="Times New Roman" w:cs="Tahoma"/>
        </w:rPr>
      </w:pPr>
      <w:r w:rsidRPr="00CD7FEF">
        <w:rPr>
          <w:rFonts w:ascii="Times New Roman" w:hAnsi="Times New Roman" w:cs="Tahoma"/>
        </w:rPr>
        <w:t>RE:  Lesson Plan for FPRI Seminar, “American and Modern War: The American Military Post Vietnam.”</w:t>
      </w:r>
      <w:r>
        <w:rPr>
          <w:rFonts w:ascii="Times New Roman" w:hAnsi="Times New Roman" w:cs="Tahoma"/>
        </w:rPr>
        <w:t xml:space="preserve"> 2014.</w:t>
      </w:r>
    </w:p>
    <w:p w:rsidR="0065271C"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Title</w:t>
      </w:r>
      <w:r w:rsidRPr="00CD7FEF">
        <w:rPr>
          <w:rFonts w:ascii="Times New Roman" w:hAnsi="Times New Roman" w:cs="Tahoma"/>
        </w:rPr>
        <w:t>: US Foreign Policy of the 1990s –</w:t>
      </w:r>
      <w:r>
        <w:rPr>
          <w:rFonts w:ascii="Times New Roman" w:hAnsi="Times New Roman" w:cs="Tahoma"/>
        </w:rPr>
        <w:t xml:space="preserve"> Peacekeeping and Nation-building</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Author:</w:t>
      </w:r>
      <w:r w:rsidRPr="00CD7FEF">
        <w:rPr>
          <w:rFonts w:ascii="Times New Roman" w:hAnsi="Times New Roman" w:cs="Tahoma"/>
        </w:rPr>
        <w:t xml:space="preserve"> Jennifer A. Jolley, </w:t>
      </w:r>
      <w:r w:rsidR="000341E4">
        <w:rPr>
          <w:rFonts w:ascii="Times New Roman" w:hAnsi="Times New Roman" w:cs="Tahoma"/>
        </w:rPr>
        <w:t>Palm Bay Magnet High School</w:t>
      </w:r>
      <w:r w:rsidRPr="00CD7FEF">
        <w:rPr>
          <w:rFonts w:ascii="Times New Roman" w:hAnsi="Times New Roman" w:cs="Tahoma"/>
        </w:rPr>
        <w:t>,</w:t>
      </w:r>
      <w:r w:rsidR="000341E4">
        <w:rPr>
          <w:rFonts w:ascii="Times New Roman" w:hAnsi="Times New Roman" w:cs="Tahoma"/>
        </w:rPr>
        <w:t xml:space="preserve"> Melbourne,</w:t>
      </w:r>
      <w:r w:rsidRPr="00CD7FEF">
        <w:rPr>
          <w:rFonts w:ascii="Times New Roman" w:hAnsi="Times New Roman" w:cs="Tahoma"/>
        </w:rPr>
        <w:t xml:space="preserve"> FL</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Subject Areas</w:t>
      </w:r>
      <w:r w:rsidRPr="00CD7FEF">
        <w:rPr>
          <w:rFonts w:ascii="Times New Roman" w:hAnsi="Times New Roman" w:cs="Tahoma"/>
        </w:rPr>
        <w:t>:  High School: American History, International Relations, AP Human Geography, Military History, American Government</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Essential question</w:t>
      </w:r>
      <w:r w:rsidRPr="00CD7FEF">
        <w:rPr>
          <w:rFonts w:ascii="Times New Roman" w:hAnsi="Times New Roman" w:cs="Tahoma"/>
        </w:rPr>
        <w:t>: How was US foreign policy of the 1990s alike and different than US Cold War policy?</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Overview</w:t>
      </w:r>
      <w:r w:rsidRPr="00CD7FEF">
        <w:rPr>
          <w:rFonts w:ascii="Times New Roman" w:hAnsi="Times New Roman" w:cs="Tahoma"/>
        </w:rPr>
        <w:t xml:space="preserve">:   This lesson will review historical and political themes of the Cold War while at the same time it will introduce students to think about changes in US foreign policy after 1989.  In effect, this lesson will have two parts: first, to review the Cold War, and second, to research US military engagements in the 1990s. In the first part of this lesson students will analyze documents from the Cold War era. Then, students will collaborate to research US foreign policy events in the 1990s. Students will also research video segments and read documents from the 1990s to present a multimedia presentation.  After watching the FPRI video lecture by Janine Davidson on April 26, 2014, students will relate how US military involvements in the 1990’s (humanitarian, peacekeeping, international cooperation) compared to Cold War engagements.  In their culminating project, students will create an annotated timeline of US foreign policy events since 1945 and present a multimedia presentation of 1990s US foreign policy events. This lesson will focus on how US foreign and military policy changed over the course of 50 years.  </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 xml:space="preserve">Time: </w:t>
      </w:r>
      <w:r w:rsidRPr="00CD7FEF">
        <w:rPr>
          <w:rFonts w:ascii="Times New Roman" w:hAnsi="Times New Roman" w:cs="Tahoma"/>
        </w:rPr>
        <w:t xml:space="preserve"> (4-5) 45-minute class periods</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Objectives</w:t>
      </w:r>
      <w:r w:rsidRPr="00CD7FEF">
        <w:rPr>
          <w:rFonts w:ascii="Times New Roman" w:hAnsi="Times New Roman" w:cs="Tahoma"/>
        </w:rPr>
        <w:t xml:space="preserve">: </w:t>
      </w:r>
    </w:p>
    <w:p w:rsidR="0065271C" w:rsidRDefault="0065271C" w:rsidP="0065271C">
      <w:pPr>
        <w:widowControl w:val="0"/>
        <w:numPr>
          <w:ilvl w:val="0"/>
          <w:numId w:val="2"/>
        </w:numPr>
        <w:autoSpaceDE w:val="0"/>
        <w:autoSpaceDN w:val="0"/>
        <w:adjustRightInd w:val="0"/>
        <w:rPr>
          <w:rFonts w:ascii="Times New Roman" w:hAnsi="Times New Roman" w:cs="Tahoma"/>
        </w:rPr>
      </w:pPr>
      <w:r w:rsidRPr="00CD7FEF">
        <w:rPr>
          <w:rFonts w:ascii="Times New Roman" w:hAnsi="Times New Roman" w:cs="Tahoma"/>
        </w:rPr>
        <w:t>Compare and contrast US foreign policy from the Cold War era to that of the 1990s.</w:t>
      </w:r>
    </w:p>
    <w:p w:rsidR="0065271C" w:rsidRPr="0091521A" w:rsidRDefault="0065271C" w:rsidP="0065271C">
      <w:pPr>
        <w:widowControl w:val="0"/>
        <w:numPr>
          <w:ilvl w:val="0"/>
          <w:numId w:val="2"/>
        </w:numPr>
        <w:autoSpaceDE w:val="0"/>
        <w:autoSpaceDN w:val="0"/>
        <w:adjustRightInd w:val="0"/>
        <w:rPr>
          <w:rFonts w:ascii="Times New Roman" w:hAnsi="Times New Roman" w:cs="Tahoma"/>
        </w:rPr>
      </w:pPr>
      <w:r>
        <w:rPr>
          <w:rFonts w:ascii="Times New Roman" w:hAnsi="Times New Roman" w:cs="Tahoma"/>
        </w:rPr>
        <w:t>Identify key events of the Cold War and the 1990s.</w:t>
      </w:r>
    </w:p>
    <w:p w:rsidR="0065271C" w:rsidRPr="00CD7FEF" w:rsidRDefault="0065271C" w:rsidP="0065271C">
      <w:pPr>
        <w:widowControl w:val="0"/>
        <w:numPr>
          <w:ilvl w:val="0"/>
          <w:numId w:val="2"/>
        </w:numPr>
        <w:autoSpaceDE w:val="0"/>
        <w:autoSpaceDN w:val="0"/>
        <w:adjustRightInd w:val="0"/>
        <w:rPr>
          <w:rFonts w:ascii="Times New Roman" w:hAnsi="Times New Roman" w:cs="Tahoma"/>
        </w:rPr>
      </w:pPr>
      <w:r>
        <w:rPr>
          <w:rFonts w:ascii="Times New Roman" w:hAnsi="Times New Roman" w:cs="Tahoma"/>
        </w:rPr>
        <w:t>A</w:t>
      </w:r>
      <w:r w:rsidRPr="00CD7FEF">
        <w:rPr>
          <w:rFonts w:ascii="Times New Roman" w:hAnsi="Times New Roman" w:cs="Tahoma"/>
        </w:rPr>
        <w:t>nalyze primary source documents and videos</w:t>
      </w:r>
      <w:r>
        <w:rPr>
          <w:rFonts w:ascii="Times New Roman" w:hAnsi="Times New Roman" w:cs="Tahoma"/>
        </w:rPr>
        <w:t xml:space="preserve"> i</w:t>
      </w:r>
      <w:r w:rsidRPr="00CD7FEF">
        <w:rPr>
          <w:rFonts w:ascii="Times New Roman" w:hAnsi="Times New Roman" w:cs="Tahoma"/>
        </w:rPr>
        <w:t>ndividually and cooperatively.</w:t>
      </w:r>
    </w:p>
    <w:p w:rsidR="0065271C" w:rsidRPr="00CD7FEF" w:rsidRDefault="0065271C" w:rsidP="0065271C">
      <w:pPr>
        <w:widowControl w:val="0"/>
        <w:numPr>
          <w:ilvl w:val="0"/>
          <w:numId w:val="2"/>
        </w:numPr>
        <w:autoSpaceDE w:val="0"/>
        <w:autoSpaceDN w:val="0"/>
        <w:adjustRightInd w:val="0"/>
        <w:rPr>
          <w:rFonts w:ascii="Times New Roman" w:hAnsi="Times New Roman" w:cs="Tahoma"/>
        </w:rPr>
      </w:pPr>
      <w:r w:rsidRPr="00CD7FEF">
        <w:rPr>
          <w:rFonts w:ascii="Times New Roman" w:hAnsi="Times New Roman" w:cs="Tahoma"/>
        </w:rPr>
        <w:t xml:space="preserve">Work collaboratively to produce an annotated timeline of </w:t>
      </w:r>
      <w:r>
        <w:rPr>
          <w:rFonts w:ascii="Times New Roman" w:hAnsi="Times New Roman" w:cs="Tahoma"/>
        </w:rPr>
        <w:t xml:space="preserve">the Cold War and a </w:t>
      </w:r>
      <w:r w:rsidRPr="00CD7FEF">
        <w:rPr>
          <w:rFonts w:ascii="Times New Roman" w:hAnsi="Times New Roman" w:cs="Tahoma"/>
        </w:rPr>
        <w:t>multimedia presentation</w:t>
      </w:r>
      <w:r>
        <w:rPr>
          <w:rFonts w:ascii="Times New Roman" w:hAnsi="Times New Roman" w:cs="Tahoma"/>
        </w:rPr>
        <w:t xml:space="preserve"> of </w:t>
      </w:r>
      <w:r w:rsidRPr="00CD7FEF">
        <w:rPr>
          <w:rFonts w:ascii="Times New Roman" w:hAnsi="Times New Roman" w:cs="Tahoma"/>
        </w:rPr>
        <w:t>US foreign policy</w:t>
      </w:r>
      <w:r>
        <w:rPr>
          <w:rFonts w:ascii="Times New Roman" w:hAnsi="Times New Roman" w:cs="Tahoma"/>
        </w:rPr>
        <w:t xml:space="preserve"> in the 1990s</w:t>
      </w:r>
      <w:r w:rsidRPr="00CD7FEF">
        <w:rPr>
          <w:rFonts w:ascii="Times New Roman" w:hAnsi="Times New Roman" w:cs="Tahoma"/>
        </w:rPr>
        <w:t>.</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szCs w:val="32"/>
          <w:u w:val="single"/>
        </w:rPr>
      </w:pPr>
      <w:r w:rsidRPr="00CD7FEF">
        <w:rPr>
          <w:rFonts w:ascii="Times New Roman" w:hAnsi="Times New Roman"/>
          <w:szCs w:val="32"/>
          <w:u w:val="single"/>
        </w:rPr>
        <w:t>Curriculum Standards:</w:t>
      </w:r>
    </w:p>
    <w:p w:rsidR="0065271C" w:rsidRPr="00CD7FEF" w:rsidRDefault="0065271C" w:rsidP="0065271C">
      <w:pPr>
        <w:widowControl w:val="0"/>
        <w:autoSpaceDE w:val="0"/>
        <w:autoSpaceDN w:val="0"/>
        <w:adjustRightInd w:val="0"/>
        <w:rPr>
          <w:rFonts w:ascii="Times New Roman" w:hAnsi="Times New Roman"/>
          <w:szCs w:val="32"/>
          <w:u w:val="single"/>
        </w:rPr>
      </w:pPr>
    </w:p>
    <w:p w:rsidR="0065271C" w:rsidRPr="00CD7FEF" w:rsidRDefault="0065271C" w:rsidP="0065271C">
      <w:pPr>
        <w:widowControl w:val="0"/>
        <w:autoSpaceDE w:val="0"/>
        <w:autoSpaceDN w:val="0"/>
        <w:adjustRightInd w:val="0"/>
        <w:rPr>
          <w:rFonts w:ascii="Times New Roman" w:hAnsi="Times New Roman"/>
          <w:szCs w:val="26"/>
        </w:rPr>
      </w:pPr>
      <w:r w:rsidRPr="00CD7FEF">
        <w:rPr>
          <w:rFonts w:ascii="Times New Roman" w:hAnsi="Times New Roman"/>
          <w:szCs w:val="26"/>
        </w:rPr>
        <w:t xml:space="preserve">National Curriculum Standards for Social Studies: Thematic Strand Index: </w:t>
      </w:r>
      <w:hyperlink r:id="rId6" w:history="1">
        <w:r w:rsidRPr="00CD7FEF">
          <w:rPr>
            <w:rStyle w:val="Hyperlink"/>
            <w:rFonts w:ascii="Times New Roman" w:hAnsi="Times New Roman"/>
            <w:szCs w:val="26"/>
          </w:rPr>
          <w:t>http://www.socialstudies.org/standards/strands</w:t>
        </w:r>
      </w:hyperlink>
    </w:p>
    <w:p w:rsidR="0065271C" w:rsidRPr="00CD7FEF" w:rsidRDefault="0065271C" w:rsidP="0065271C">
      <w:pPr>
        <w:widowControl w:val="0"/>
        <w:autoSpaceDE w:val="0"/>
        <w:autoSpaceDN w:val="0"/>
        <w:adjustRightInd w:val="0"/>
        <w:rPr>
          <w:rFonts w:ascii="Times New Roman" w:hAnsi="Times New Roman"/>
          <w:szCs w:val="26"/>
        </w:rPr>
      </w:pPr>
      <w:r w:rsidRPr="00CD7FEF">
        <w:rPr>
          <w:rFonts w:ascii="Times New Roman" w:hAnsi="Times New Roman"/>
          <w:szCs w:val="26"/>
        </w:rPr>
        <w:tab/>
        <w:t>Standard #2: Time, Continuity and Change</w:t>
      </w:r>
    </w:p>
    <w:p w:rsidR="0065271C" w:rsidRPr="00CD7FEF" w:rsidRDefault="0065271C" w:rsidP="0065271C">
      <w:pPr>
        <w:widowControl w:val="0"/>
        <w:autoSpaceDE w:val="0"/>
        <w:autoSpaceDN w:val="0"/>
        <w:adjustRightInd w:val="0"/>
        <w:rPr>
          <w:rFonts w:ascii="Times New Roman" w:hAnsi="Times New Roman"/>
          <w:szCs w:val="26"/>
        </w:rPr>
      </w:pPr>
      <w:r w:rsidRPr="00CD7FEF">
        <w:rPr>
          <w:rFonts w:ascii="Times New Roman" w:hAnsi="Times New Roman"/>
          <w:szCs w:val="26"/>
        </w:rPr>
        <w:tab/>
        <w:t>Standard #6: Power, Authority and Governance</w:t>
      </w:r>
    </w:p>
    <w:p w:rsidR="0065271C" w:rsidRPr="00CD7FEF" w:rsidRDefault="0065271C" w:rsidP="0065271C">
      <w:pPr>
        <w:widowControl w:val="0"/>
        <w:autoSpaceDE w:val="0"/>
        <w:autoSpaceDN w:val="0"/>
        <w:adjustRightInd w:val="0"/>
        <w:rPr>
          <w:rFonts w:ascii="Times New Roman" w:hAnsi="Times New Roman"/>
          <w:szCs w:val="26"/>
        </w:rPr>
      </w:pPr>
      <w:r w:rsidRPr="00CD7FEF">
        <w:rPr>
          <w:rFonts w:ascii="Times New Roman" w:hAnsi="Times New Roman"/>
          <w:szCs w:val="26"/>
        </w:rPr>
        <w:tab/>
        <w:t>Standard #9: Global Connections</w:t>
      </w:r>
    </w:p>
    <w:p w:rsidR="0065271C" w:rsidRPr="00CD7FEF" w:rsidRDefault="0065271C" w:rsidP="0065271C">
      <w:pPr>
        <w:widowControl w:val="0"/>
        <w:autoSpaceDE w:val="0"/>
        <w:autoSpaceDN w:val="0"/>
        <w:adjustRightInd w:val="0"/>
        <w:rPr>
          <w:rFonts w:ascii="Times New Roman" w:hAnsi="Times New Roman"/>
          <w:szCs w:val="26"/>
        </w:rPr>
      </w:pPr>
    </w:p>
    <w:p w:rsidR="0065271C" w:rsidRPr="00CD7FEF" w:rsidRDefault="0065271C" w:rsidP="0065271C">
      <w:pPr>
        <w:widowControl w:val="0"/>
        <w:autoSpaceDE w:val="0"/>
        <w:autoSpaceDN w:val="0"/>
        <w:adjustRightInd w:val="0"/>
        <w:rPr>
          <w:rFonts w:ascii="Times New Roman" w:hAnsi="Times New Roman"/>
          <w:szCs w:val="16"/>
        </w:rPr>
      </w:pPr>
      <w:r w:rsidRPr="00CD7FEF">
        <w:rPr>
          <w:rFonts w:ascii="Times New Roman" w:hAnsi="Times New Roman"/>
          <w:szCs w:val="16"/>
        </w:rPr>
        <w:t>Common Core State Standards for English Language Arts &amp; Literacy in History/Social Science, 6-12</w:t>
      </w:r>
      <w:r w:rsidRPr="00CD7FEF">
        <w:rPr>
          <w:rFonts w:ascii="Times New Roman" w:hAnsi="Times New Roman"/>
          <w:szCs w:val="16"/>
        </w:rPr>
        <w:tab/>
      </w:r>
    </w:p>
    <w:p w:rsidR="0065271C" w:rsidRDefault="0065271C" w:rsidP="0065271C">
      <w:pPr>
        <w:widowControl w:val="0"/>
        <w:autoSpaceDE w:val="0"/>
        <w:autoSpaceDN w:val="0"/>
        <w:adjustRightInd w:val="0"/>
        <w:rPr>
          <w:rFonts w:ascii="Times New Roman" w:hAnsi="Times New Roman"/>
          <w:szCs w:val="16"/>
        </w:rPr>
      </w:pPr>
      <w:r w:rsidRPr="00CD7FEF">
        <w:rPr>
          <w:rFonts w:ascii="Times New Roman" w:hAnsi="Times New Roman"/>
          <w:szCs w:val="16"/>
        </w:rPr>
        <w:tab/>
        <w:t>Key Ideas and Details</w:t>
      </w:r>
    </w:p>
    <w:p w:rsidR="0065271C" w:rsidRPr="00CD7FEF" w:rsidRDefault="0065271C" w:rsidP="0065271C">
      <w:pPr>
        <w:widowControl w:val="0"/>
        <w:autoSpaceDE w:val="0"/>
        <w:autoSpaceDN w:val="0"/>
        <w:adjustRightInd w:val="0"/>
        <w:ind w:left="720" w:firstLine="720"/>
        <w:rPr>
          <w:rFonts w:ascii="Times New Roman" w:hAnsi="Times New Roman"/>
          <w:szCs w:val="16"/>
        </w:rPr>
      </w:pPr>
      <w:r w:rsidRPr="00CD7FEF">
        <w:rPr>
          <w:rFonts w:ascii="Times New Roman" w:hAnsi="Times New Roman"/>
          <w:szCs w:val="16"/>
        </w:rPr>
        <w:lastRenderedPageBreak/>
        <w:t>RH/SS.2—determine and summarize central ideas and themes</w:t>
      </w:r>
    </w:p>
    <w:p w:rsidR="0065271C" w:rsidRPr="00CD7FEF" w:rsidRDefault="0065271C" w:rsidP="0065271C">
      <w:pPr>
        <w:widowControl w:val="0"/>
        <w:autoSpaceDE w:val="0"/>
        <w:autoSpaceDN w:val="0"/>
        <w:adjustRightInd w:val="0"/>
        <w:ind w:left="720" w:firstLine="720"/>
        <w:rPr>
          <w:rFonts w:ascii="Times New Roman" w:hAnsi="Times New Roman"/>
          <w:szCs w:val="16"/>
        </w:rPr>
      </w:pPr>
      <w:r w:rsidRPr="00CD7FEF">
        <w:rPr>
          <w:rFonts w:ascii="Times New Roman" w:hAnsi="Times New Roman"/>
          <w:szCs w:val="16"/>
        </w:rPr>
        <w:t>RH/SS.3—analyze text related individuals, events or ideas</w:t>
      </w:r>
    </w:p>
    <w:p w:rsidR="0065271C" w:rsidRPr="00CD7FEF" w:rsidRDefault="0065271C" w:rsidP="0065271C">
      <w:pPr>
        <w:widowControl w:val="0"/>
        <w:autoSpaceDE w:val="0"/>
        <w:autoSpaceDN w:val="0"/>
        <w:adjustRightInd w:val="0"/>
        <w:ind w:firstLine="720"/>
        <w:rPr>
          <w:rFonts w:ascii="Times New Roman" w:hAnsi="Times New Roman"/>
          <w:szCs w:val="16"/>
        </w:rPr>
      </w:pPr>
      <w:r w:rsidRPr="00CD7FEF">
        <w:rPr>
          <w:rFonts w:ascii="Times New Roman" w:hAnsi="Times New Roman"/>
          <w:szCs w:val="16"/>
        </w:rPr>
        <w:t>Integration of Knowledge and Ideas</w:t>
      </w:r>
    </w:p>
    <w:p w:rsidR="0065271C" w:rsidRPr="00CD7FEF" w:rsidRDefault="0065271C" w:rsidP="0065271C">
      <w:pPr>
        <w:widowControl w:val="0"/>
        <w:autoSpaceDE w:val="0"/>
        <w:autoSpaceDN w:val="0"/>
        <w:adjustRightInd w:val="0"/>
        <w:ind w:left="720" w:firstLine="720"/>
        <w:rPr>
          <w:rFonts w:ascii="Times New Roman" w:hAnsi="Times New Roman"/>
          <w:szCs w:val="16"/>
        </w:rPr>
      </w:pPr>
      <w:r w:rsidRPr="00CD7FEF">
        <w:rPr>
          <w:rFonts w:ascii="Times New Roman" w:hAnsi="Times New Roman"/>
          <w:szCs w:val="16"/>
        </w:rPr>
        <w:t>RH/SS.9—analyze and/or compare primary/secondary sources</w:t>
      </w:r>
    </w:p>
    <w:p w:rsidR="0065271C" w:rsidRPr="00CD7FEF" w:rsidRDefault="0065271C" w:rsidP="00A22E9C">
      <w:pPr>
        <w:spacing w:beforeLines="1" w:before="2" w:afterLines="1" w:after="2"/>
        <w:ind w:left="720"/>
        <w:rPr>
          <w:rFonts w:ascii="Times New Roman" w:hAnsi="Times New Roman"/>
          <w:szCs w:val="20"/>
        </w:rPr>
      </w:pPr>
      <w:r w:rsidRPr="00CD7FEF">
        <w:rPr>
          <w:rFonts w:ascii="Times New Roman" w:hAnsi="Times New Roman"/>
          <w:szCs w:val="20"/>
        </w:rPr>
        <w:t xml:space="preserve">Comprehension and Collaboration </w:t>
      </w:r>
    </w:p>
    <w:p w:rsidR="0065271C" w:rsidRPr="00CD7FEF" w:rsidRDefault="0065271C" w:rsidP="00A22E9C">
      <w:pPr>
        <w:spacing w:beforeLines="1" w:before="2" w:afterLines="1" w:after="2"/>
        <w:ind w:left="720" w:firstLine="720"/>
        <w:rPr>
          <w:rFonts w:ascii="Times New Roman" w:hAnsi="Times New Roman"/>
          <w:szCs w:val="16"/>
        </w:rPr>
      </w:pPr>
      <w:r w:rsidRPr="00CD7FEF">
        <w:rPr>
          <w:rFonts w:ascii="Times New Roman" w:hAnsi="Times New Roman"/>
          <w:szCs w:val="16"/>
        </w:rPr>
        <w:t>SL.1—prepare and participate effectively in a range of conversations.</w:t>
      </w:r>
    </w:p>
    <w:p w:rsidR="0065271C" w:rsidRPr="00CD7FEF" w:rsidRDefault="0065271C" w:rsidP="00A22E9C">
      <w:pPr>
        <w:spacing w:beforeLines="1" w:before="2" w:afterLines="1" w:after="2"/>
        <w:ind w:left="1440"/>
        <w:rPr>
          <w:rFonts w:ascii="Times New Roman" w:hAnsi="Times New Roman"/>
          <w:szCs w:val="16"/>
        </w:rPr>
      </w:pPr>
      <w:r w:rsidRPr="00CD7FEF">
        <w:rPr>
          <w:rFonts w:ascii="Times New Roman" w:hAnsi="Times New Roman"/>
          <w:szCs w:val="16"/>
        </w:rPr>
        <w:t xml:space="preserve">SL.2—integrate and evaluate information presented in diverse media and formats, including visually, quantitatively, and orally. </w:t>
      </w:r>
    </w:p>
    <w:p w:rsidR="0065271C" w:rsidRPr="00CD7FEF" w:rsidRDefault="0065271C" w:rsidP="00A22E9C">
      <w:pPr>
        <w:spacing w:beforeLines="1" w:before="2" w:afterLines="1" w:after="2"/>
        <w:ind w:left="720"/>
        <w:rPr>
          <w:rFonts w:ascii="Times New Roman" w:hAnsi="Times New Roman"/>
          <w:szCs w:val="20"/>
        </w:rPr>
      </w:pPr>
      <w:r w:rsidRPr="00CD7FEF">
        <w:rPr>
          <w:rFonts w:ascii="Times New Roman" w:hAnsi="Times New Roman"/>
          <w:szCs w:val="20"/>
        </w:rPr>
        <w:t xml:space="preserve">Presentation of Knowledge and Ideas </w:t>
      </w:r>
    </w:p>
    <w:p w:rsidR="0065271C" w:rsidRPr="00CD7FEF" w:rsidRDefault="0065271C" w:rsidP="00A22E9C">
      <w:pPr>
        <w:spacing w:beforeLines="1" w:before="2" w:afterLines="1" w:after="2"/>
        <w:ind w:left="1440"/>
        <w:rPr>
          <w:rFonts w:ascii="Times New Roman" w:hAnsi="Times New Roman"/>
          <w:szCs w:val="16"/>
        </w:rPr>
      </w:pPr>
      <w:r w:rsidRPr="00CD7FEF">
        <w:rPr>
          <w:rFonts w:ascii="Times New Roman" w:hAnsi="Times New Roman"/>
          <w:szCs w:val="16"/>
        </w:rPr>
        <w:t xml:space="preserve">SL.4—present information, findings, and supporting evidence such that listeners can follow the line of reasoning and the organization, development, and style are appropriate to task, purpose, and audience. </w:t>
      </w:r>
    </w:p>
    <w:p w:rsidR="0065271C" w:rsidRPr="00CD7FEF" w:rsidRDefault="0065271C" w:rsidP="00A22E9C">
      <w:pPr>
        <w:spacing w:beforeLines="1" w:before="2" w:afterLines="1" w:after="2"/>
        <w:ind w:left="1440"/>
        <w:rPr>
          <w:rFonts w:ascii="Times New Roman" w:hAnsi="Times New Roman"/>
          <w:szCs w:val="16"/>
        </w:rPr>
      </w:pPr>
      <w:r w:rsidRPr="00CD7FEF">
        <w:rPr>
          <w:rFonts w:ascii="Times New Roman" w:hAnsi="Times New Roman"/>
          <w:szCs w:val="16"/>
        </w:rPr>
        <w:t xml:space="preserve">SL.5—make strategic use of digital media and visual displays of data to express information and enhance understanding of presentations. </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bCs/>
        </w:rPr>
      </w:pPr>
      <w:r w:rsidRPr="00CD7FEF">
        <w:rPr>
          <w:rFonts w:ascii="Times New Roman" w:hAnsi="Times New Roman"/>
          <w:bCs/>
        </w:rPr>
        <w:t>ISTE (NETS.S) National Educational Technology Standards for Students</w:t>
      </w:r>
    </w:p>
    <w:p w:rsidR="0065271C" w:rsidRPr="00CD7FEF" w:rsidRDefault="0065271C" w:rsidP="0065271C">
      <w:pPr>
        <w:widowControl w:val="0"/>
        <w:autoSpaceDE w:val="0"/>
        <w:autoSpaceDN w:val="0"/>
        <w:adjustRightInd w:val="0"/>
        <w:ind w:left="720"/>
        <w:rPr>
          <w:rFonts w:ascii="Times New Roman" w:hAnsi="Times New Roman" w:cs="MyriadPro-Bold"/>
        </w:rPr>
      </w:pPr>
      <w:r w:rsidRPr="00CD7FEF">
        <w:rPr>
          <w:rFonts w:ascii="Times New Roman" w:hAnsi="Times New Roman" w:cs="MyriadPro-Bold"/>
          <w:bCs/>
          <w:i/>
        </w:rPr>
        <w:t xml:space="preserve">2. Communication and Collaboration. </w:t>
      </w:r>
      <w:r w:rsidRPr="00CD7FEF">
        <w:rPr>
          <w:rFonts w:ascii="Times New Roman" w:hAnsi="Times New Roman" w:cs="MyriadPro-Bold"/>
        </w:rPr>
        <w:t>Students use digital media and environments to communicate and work collaboratively, including at a distance, to support individual learning and contribute to the learning of others.</w:t>
      </w:r>
    </w:p>
    <w:p w:rsidR="0065271C" w:rsidRPr="00CD7FEF" w:rsidRDefault="0065271C" w:rsidP="0065271C">
      <w:pPr>
        <w:widowControl w:val="0"/>
        <w:autoSpaceDE w:val="0"/>
        <w:autoSpaceDN w:val="0"/>
        <w:adjustRightInd w:val="0"/>
        <w:ind w:left="720"/>
        <w:rPr>
          <w:rFonts w:ascii="Times New Roman" w:hAnsi="Times New Roman"/>
          <w:bCs/>
        </w:rPr>
      </w:pPr>
      <w:r w:rsidRPr="00CD7FEF">
        <w:rPr>
          <w:rFonts w:ascii="Times New Roman" w:hAnsi="Times New Roman" w:cs="MyriadPro-Bold"/>
          <w:bCs/>
          <w:i/>
        </w:rPr>
        <w:t xml:space="preserve">3. Research and Information Fluency. </w:t>
      </w:r>
      <w:r w:rsidRPr="00CD7FEF">
        <w:rPr>
          <w:rFonts w:ascii="Times New Roman" w:hAnsi="Times New Roman" w:cs="MyriadPro-Bold"/>
        </w:rPr>
        <w:t>Students apply digital tools to gather, evaluate, and use information.</w:t>
      </w:r>
    </w:p>
    <w:p w:rsidR="0065271C" w:rsidRPr="00CD7FEF" w:rsidRDefault="0065271C" w:rsidP="0065271C">
      <w:pPr>
        <w:widowControl w:val="0"/>
        <w:autoSpaceDE w:val="0"/>
        <w:autoSpaceDN w:val="0"/>
        <w:adjustRightInd w:val="0"/>
        <w:rPr>
          <w:rFonts w:ascii="Times New Roman" w:hAnsi="Times New Roman"/>
          <w:szCs w:val="32"/>
          <w:u w:val="single"/>
        </w:rPr>
      </w:pPr>
    </w:p>
    <w:p w:rsidR="0065271C" w:rsidRPr="00CD7FEF" w:rsidRDefault="0065271C" w:rsidP="0065271C">
      <w:pPr>
        <w:widowControl w:val="0"/>
        <w:autoSpaceDE w:val="0"/>
        <w:autoSpaceDN w:val="0"/>
        <w:adjustRightInd w:val="0"/>
        <w:rPr>
          <w:rFonts w:ascii="Times New Roman" w:hAnsi="Times New Roman"/>
          <w:szCs w:val="32"/>
        </w:rPr>
      </w:pPr>
      <w:r w:rsidRPr="00CD7FEF">
        <w:rPr>
          <w:rFonts w:ascii="Times New Roman" w:hAnsi="Times New Roman"/>
          <w:szCs w:val="32"/>
        </w:rPr>
        <w:t xml:space="preserve">Florida </w:t>
      </w:r>
    </w:p>
    <w:p w:rsidR="0065271C" w:rsidRPr="00CD7FEF" w:rsidRDefault="0065271C" w:rsidP="0065271C">
      <w:pPr>
        <w:widowControl w:val="0"/>
        <w:autoSpaceDE w:val="0"/>
        <w:autoSpaceDN w:val="0"/>
        <w:adjustRightInd w:val="0"/>
        <w:ind w:left="720"/>
        <w:rPr>
          <w:rFonts w:ascii="Times New Roman" w:hAnsi="Times New Roman"/>
          <w:szCs w:val="26"/>
        </w:rPr>
      </w:pPr>
      <w:r w:rsidRPr="00CD7FEF">
        <w:rPr>
          <w:rFonts w:ascii="Times New Roman" w:hAnsi="Times New Roman"/>
          <w:szCs w:val="32"/>
        </w:rPr>
        <w:t>SS.912.A.7.11</w:t>
      </w:r>
    </w:p>
    <w:p w:rsidR="0065271C" w:rsidRPr="00CD7FEF" w:rsidRDefault="0065271C" w:rsidP="0065271C">
      <w:pPr>
        <w:widowControl w:val="0"/>
        <w:autoSpaceDE w:val="0"/>
        <w:autoSpaceDN w:val="0"/>
        <w:adjustRightInd w:val="0"/>
        <w:ind w:left="720"/>
        <w:rPr>
          <w:rFonts w:ascii="Times New Roman" w:hAnsi="Times New Roman"/>
          <w:szCs w:val="32"/>
        </w:rPr>
      </w:pPr>
      <w:r w:rsidRPr="00CD7FEF">
        <w:rPr>
          <w:rFonts w:ascii="Times New Roman" w:hAnsi="Times New Roman"/>
          <w:szCs w:val="32"/>
        </w:rPr>
        <w:t>Analyze the foreign policy of the United States as it relates to Africa, Asia, the Caribbean, Latin America, and the Middle East.</w:t>
      </w:r>
    </w:p>
    <w:p w:rsidR="0065271C" w:rsidRPr="00CD7FEF" w:rsidRDefault="0065271C" w:rsidP="0065271C">
      <w:pPr>
        <w:widowControl w:val="0"/>
        <w:autoSpaceDE w:val="0"/>
        <w:autoSpaceDN w:val="0"/>
        <w:adjustRightInd w:val="0"/>
        <w:rPr>
          <w:rFonts w:ascii="Times New Roman" w:hAnsi="Times New Roman"/>
          <w:szCs w:val="26"/>
        </w:rPr>
      </w:pPr>
    </w:p>
    <w:p w:rsidR="0065271C" w:rsidRPr="00CD7FEF" w:rsidRDefault="0065271C" w:rsidP="0065271C">
      <w:pPr>
        <w:widowControl w:val="0"/>
        <w:autoSpaceDE w:val="0"/>
        <w:autoSpaceDN w:val="0"/>
        <w:adjustRightInd w:val="0"/>
        <w:ind w:left="720"/>
        <w:rPr>
          <w:rFonts w:ascii="Times New Roman" w:hAnsi="Times New Roman"/>
          <w:szCs w:val="26"/>
        </w:rPr>
      </w:pPr>
      <w:r w:rsidRPr="00CD7FEF">
        <w:rPr>
          <w:rFonts w:ascii="Times New Roman" w:hAnsi="Times New Roman"/>
          <w:szCs w:val="32"/>
        </w:rPr>
        <w:t> SS.912.A.7.12</w:t>
      </w:r>
    </w:p>
    <w:p w:rsidR="0065271C" w:rsidRPr="00CD7FEF" w:rsidRDefault="0065271C" w:rsidP="0065271C">
      <w:pPr>
        <w:widowControl w:val="0"/>
        <w:autoSpaceDE w:val="0"/>
        <w:autoSpaceDN w:val="0"/>
        <w:adjustRightInd w:val="0"/>
        <w:ind w:left="720"/>
        <w:rPr>
          <w:rFonts w:ascii="Times New Roman" w:hAnsi="Times New Roman"/>
          <w:szCs w:val="32"/>
        </w:rPr>
      </w:pPr>
      <w:r w:rsidRPr="00CD7FEF">
        <w:rPr>
          <w:rFonts w:ascii="Times New Roman" w:hAnsi="Times New Roman"/>
          <w:szCs w:val="32"/>
        </w:rPr>
        <w:t>Analyze political, economic, and social concerns that emerged at the end of the 20th century and into the 21st century.</w:t>
      </w:r>
    </w:p>
    <w:p w:rsidR="0065271C" w:rsidRDefault="0065271C" w:rsidP="0065271C">
      <w:pPr>
        <w:widowControl w:val="0"/>
        <w:autoSpaceDE w:val="0"/>
        <w:autoSpaceDN w:val="0"/>
        <w:adjustRightInd w:val="0"/>
        <w:rPr>
          <w:rFonts w:ascii="Times New Roman" w:hAnsi="Times New Roman"/>
          <w:szCs w:val="32"/>
          <w:u w:val="single"/>
        </w:rPr>
      </w:pPr>
    </w:p>
    <w:p w:rsidR="0065271C" w:rsidRPr="00CD7FEF" w:rsidRDefault="0065271C" w:rsidP="0065271C">
      <w:pPr>
        <w:widowControl w:val="0"/>
        <w:autoSpaceDE w:val="0"/>
        <w:autoSpaceDN w:val="0"/>
        <w:adjustRightInd w:val="0"/>
        <w:rPr>
          <w:rFonts w:ascii="Times New Roman" w:hAnsi="Times New Roman"/>
          <w:szCs w:val="32"/>
        </w:rPr>
      </w:pPr>
      <w:r w:rsidRPr="00CD7FEF">
        <w:rPr>
          <w:rFonts w:ascii="Times New Roman" w:hAnsi="Times New Roman"/>
          <w:szCs w:val="32"/>
          <w:u w:val="single"/>
        </w:rPr>
        <w:t>Key Terms</w:t>
      </w:r>
      <w:r w:rsidRPr="00CD7FEF">
        <w:rPr>
          <w:rFonts w:ascii="Times New Roman" w:hAnsi="Times New Roman"/>
          <w:szCs w:val="32"/>
        </w:rPr>
        <w:t>:</w:t>
      </w:r>
    </w:p>
    <w:p w:rsidR="0065271C" w:rsidRPr="00CD7FEF" w:rsidRDefault="0065271C" w:rsidP="0065271C">
      <w:pPr>
        <w:widowControl w:val="0"/>
        <w:autoSpaceDE w:val="0"/>
        <w:autoSpaceDN w:val="0"/>
        <w:adjustRightInd w:val="0"/>
        <w:rPr>
          <w:rFonts w:ascii="Times New Roman" w:hAnsi="Times New Roman"/>
        </w:rPr>
      </w:pP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Cold War</w:t>
      </w:r>
    </w:p>
    <w:p w:rsidR="0065271C" w:rsidRPr="00CD7FEF" w:rsidRDefault="0065271C" w:rsidP="0065271C">
      <w:pPr>
        <w:widowControl w:val="0"/>
        <w:autoSpaceDE w:val="0"/>
        <w:autoSpaceDN w:val="0"/>
        <w:adjustRightInd w:val="0"/>
        <w:rPr>
          <w:rFonts w:ascii="Times New Roman" w:hAnsi="Times New Roman" w:cs="Georgia"/>
          <w:bCs/>
          <w:szCs w:val="32"/>
        </w:rPr>
      </w:pPr>
      <w:r w:rsidRPr="00CD7FEF">
        <w:rPr>
          <w:rFonts w:ascii="Times New Roman" w:hAnsi="Times New Roman" w:cs="Georgia"/>
          <w:bCs/>
          <w:iCs/>
          <w:szCs w:val="40"/>
        </w:rPr>
        <w:t>Nikolai Novikov, “Telegram Regarding American Postwar Behavior,” (</w:t>
      </w:r>
      <w:r w:rsidRPr="00CD7FEF">
        <w:rPr>
          <w:rFonts w:ascii="Times New Roman" w:hAnsi="Times New Roman" w:cs="Georgia"/>
          <w:bCs/>
          <w:szCs w:val="32"/>
        </w:rPr>
        <w:t xml:space="preserve">September 1946), </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George Kennan, “The Long Telegram,” (Feb 22, 1946)</w:t>
      </w:r>
    </w:p>
    <w:p w:rsidR="0065271C" w:rsidRPr="00CD7FEF" w:rsidRDefault="0065271C" w:rsidP="0065271C">
      <w:pPr>
        <w:widowControl w:val="0"/>
        <w:autoSpaceDE w:val="0"/>
        <w:autoSpaceDN w:val="0"/>
        <w:adjustRightInd w:val="0"/>
        <w:rPr>
          <w:rFonts w:ascii="Times New Roman" w:hAnsi="Times New Roman" w:cs="Georgia"/>
          <w:bCs/>
          <w:iCs/>
          <w:color w:val="040404"/>
          <w:szCs w:val="40"/>
        </w:rPr>
      </w:pPr>
      <w:r w:rsidRPr="00CD7FEF">
        <w:rPr>
          <w:rFonts w:ascii="Times New Roman" w:hAnsi="Times New Roman" w:cs="Georgia"/>
          <w:bCs/>
          <w:iCs/>
          <w:color w:val="040404"/>
          <w:szCs w:val="40"/>
        </w:rPr>
        <w:t>Walter Lippman,</w:t>
      </w:r>
      <w:r w:rsidRPr="00CD7FEF">
        <w:rPr>
          <w:rFonts w:ascii="Times New Roman" w:hAnsi="Times New Roman" w:cs="Times"/>
          <w:color w:val="040404"/>
        </w:rPr>
        <w:t xml:space="preserve"> “Excerpts from the Cold War,” (1947)</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Berlin Airlift</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Truman Doctrine</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North Atlantic Treaty</w:t>
      </w:r>
    </w:p>
    <w:p w:rsidR="0065271C" w:rsidRPr="00CD7FEF" w:rsidRDefault="0065271C" w:rsidP="0065271C">
      <w:pPr>
        <w:widowControl w:val="0"/>
        <w:autoSpaceDE w:val="0"/>
        <w:autoSpaceDN w:val="0"/>
        <w:adjustRightInd w:val="0"/>
        <w:rPr>
          <w:rFonts w:ascii="Times New Roman" w:hAnsi="Times New Roman" w:cs="Times"/>
          <w:color w:val="040404"/>
        </w:rPr>
      </w:pPr>
      <w:r w:rsidRPr="00CD7FEF">
        <w:rPr>
          <w:rFonts w:ascii="Times New Roman" w:hAnsi="Times New Roman" w:cs="Times"/>
          <w:color w:val="040404"/>
        </w:rPr>
        <w:t>NSC-68</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Atlantic Charter</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Marshall Plan</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Gulf of Tonkin Resolution</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 xml:space="preserve">War Power Resolution (1973) </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Charter of the United Nations, Chapters 6 and 7</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lastRenderedPageBreak/>
        <w:t>Berlin Wall (</w:t>
      </w:r>
      <w:r>
        <w:rPr>
          <w:rFonts w:ascii="Times New Roman" w:hAnsi="Times New Roman"/>
        </w:rPr>
        <w:t>1961-</w:t>
      </w:r>
      <w:r w:rsidRPr="00CD7FEF">
        <w:rPr>
          <w:rFonts w:ascii="Times New Roman" w:hAnsi="Times New Roman"/>
        </w:rPr>
        <w:t>1989)</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1990s:  Panama, Balkans, Somalia, Rwanda, Haiti</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Sec. of State Madeleine Albright</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Gen. Colin Powell</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Bill Clinton: Don’t Ask Don't Tell Policy</w:t>
      </w: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NGOs (Non-Governmental Organizations)</w:t>
      </w:r>
    </w:p>
    <w:p w:rsidR="0065271C" w:rsidRPr="00CD7FEF" w:rsidRDefault="0065271C" w:rsidP="0065271C">
      <w:pPr>
        <w:widowControl w:val="0"/>
        <w:autoSpaceDE w:val="0"/>
        <w:autoSpaceDN w:val="0"/>
        <w:adjustRightInd w:val="0"/>
        <w:rPr>
          <w:rFonts w:ascii="Times New Roman" w:hAnsi="Times New Roman"/>
        </w:rPr>
      </w:pPr>
    </w:p>
    <w:p w:rsidR="0065271C" w:rsidRPr="00CD7FEF" w:rsidRDefault="0065271C" w:rsidP="0065271C">
      <w:pPr>
        <w:widowControl w:val="0"/>
        <w:autoSpaceDE w:val="0"/>
        <w:autoSpaceDN w:val="0"/>
        <w:adjustRightInd w:val="0"/>
        <w:rPr>
          <w:rFonts w:ascii="Times New Roman" w:hAnsi="Times New Roman" w:cs="Tahoma"/>
          <w:u w:val="single"/>
        </w:rPr>
      </w:pPr>
      <w:r w:rsidRPr="00CD7FEF">
        <w:rPr>
          <w:rFonts w:ascii="Times New Roman" w:hAnsi="Times New Roman" w:cs="Tahoma"/>
          <w:u w:val="single"/>
        </w:rPr>
        <w:t xml:space="preserve">Driving (key) Questions: </w:t>
      </w:r>
    </w:p>
    <w:p w:rsidR="0065271C" w:rsidRPr="00CD7FEF" w:rsidRDefault="0065271C" w:rsidP="0065271C">
      <w:pPr>
        <w:widowControl w:val="0"/>
        <w:autoSpaceDE w:val="0"/>
        <w:autoSpaceDN w:val="0"/>
        <w:adjustRightInd w:val="0"/>
        <w:rPr>
          <w:rFonts w:ascii="Times New Roman" w:hAnsi="Times New Roman" w:cs="Tahoma"/>
          <w:u w:val="single"/>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rPr>
        <w:t>What insights on Russian history, geography, and culture does George Kennan offer?  How does Kennan view the United States’ worldview compared to that of the Soviet Union?</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u w:val="single"/>
        </w:rPr>
      </w:pPr>
      <w:r w:rsidRPr="00CD7FEF">
        <w:rPr>
          <w:rFonts w:ascii="Times New Roman" w:hAnsi="Times New Roman" w:cs="Tahoma"/>
        </w:rPr>
        <w:t>What event, or events, ended the Cold War?</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rPr>
        <w:t>What is the difference between nation building and peacekeeping?  Provide evidence from events and policy makers on this subject.</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rPr>
        <w:t>What event changed US foreign policy in the 1990’s? How were events in Rwanda, Somalia, Haiti, Bosnia-Herzegovina, and Kosovo similar and different?</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rPr>
        <w:t>Read Chapter VI and VII in the United Nations Charter.  Describe the collateral missions of the United Nations and the US during the 1990s and explain how these missions met the objectives of the United Nations.</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rPr>
        <w:t>How does General Colin Powell’s ideas for the military differ from Secretary of State Madeline Albright? (Refer to primary sources—documents, interviews, or speeches—during the 1990s only.)</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rPr>
        <w:t>How was the mission of the Berlin Airlift (1948-1949) similar and different to the humanitarian efforts of the 1990s?</w:t>
      </w:r>
    </w:p>
    <w:p w:rsidR="0065271C" w:rsidRPr="00CD7FEF" w:rsidRDefault="0065271C" w:rsidP="0065271C">
      <w:pPr>
        <w:widowControl w:val="0"/>
        <w:autoSpaceDE w:val="0"/>
        <w:autoSpaceDN w:val="0"/>
        <w:adjustRightInd w:val="0"/>
        <w:rPr>
          <w:rFonts w:ascii="Times New Roman" w:hAnsi="Times New Roman" w:cs="Tahoma"/>
          <w:u w:val="single"/>
        </w:rPr>
      </w:pP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cs="Tahoma"/>
          <w:u w:val="single"/>
        </w:rPr>
        <w:t>Procedures</w:t>
      </w:r>
      <w:r w:rsidRPr="00CD7FEF">
        <w:rPr>
          <w:rFonts w:ascii="Times New Roman" w:hAnsi="Times New Roman" w:cs="Tahoma"/>
        </w:rPr>
        <w:t>:</w:t>
      </w:r>
    </w:p>
    <w:p w:rsidR="0065271C" w:rsidRPr="00CD7FEF" w:rsidRDefault="0065271C" w:rsidP="0065271C">
      <w:pPr>
        <w:widowControl w:val="0"/>
        <w:numPr>
          <w:ilvl w:val="0"/>
          <w:numId w:val="1"/>
        </w:numPr>
        <w:autoSpaceDE w:val="0"/>
        <w:autoSpaceDN w:val="0"/>
        <w:adjustRightInd w:val="0"/>
        <w:rPr>
          <w:rFonts w:ascii="Times New Roman" w:hAnsi="Times New Roman" w:cs="Tahoma"/>
        </w:rPr>
      </w:pPr>
      <w:r w:rsidRPr="00CD7FEF">
        <w:rPr>
          <w:rFonts w:ascii="Times New Roman" w:hAnsi="Times New Roman" w:cs="Tahoma"/>
        </w:rPr>
        <w:t>(Day 1) Review of the Cold War and US foreign policy from 1945-1989. Read select primary sources from the Cold War era. These documents may include excerpts.  Select 3-4 documents for this collaborative text discussion.  See a list of suggested Cold War documents listed under Links/Resources.</w:t>
      </w:r>
    </w:p>
    <w:p w:rsidR="0065271C" w:rsidRPr="00CD7FEF" w:rsidRDefault="0065271C" w:rsidP="0065271C">
      <w:pPr>
        <w:widowControl w:val="0"/>
        <w:numPr>
          <w:ilvl w:val="1"/>
          <w:numId w:val="1"/>
        </w:numPr>
        <w:autoSpaceDE w:val="0"/>
        <w:autoSpaceDN w:val="0"/>
        <w:adjustRightInd w:val="0"/>
        <w:rPr>
          <w:rFonts w:ascii="Times New Roman" w:hAnsi="Times New Roman" w:cs="Tahoma"/>
        </w:rPr>
      </w:pPr>
      <w:r w:rsidRPr="00CD7FEF">
        <w:rPr>
          <w:rFonts w:ascii="Times New Roman" w:hAnsi="Times New Roman" w:cs="Tahoma"/>
        </w:rPr>
        <w:t xml:space="preserve">Collaborative text discussion. Assign cooperative groups of 4 students.  Distribute selected documents and questions to each group. Either post documents electronically or photocopy documents for each student a few days prior to </w:t>
      </w:r>
      <w:r>
        <w:rPr>
          <w:rFonts w:ascii="Times New Roman" w:hAnsi="Times New Roman" w:cs="Tahoma"/>
        </w:rPr>
        <w:t xml:space="preserve">the </w:t>
      </w:r>
      <w:r w:rsidRPr="00CD7FEF">
        <w:rPr>
          <w:rFonts w:ascii="Times New Roman" w:hAnsi="Times New Roman" w:cs="Tahoma"/>
        </w:rPr>
        <w:t>discussion day. Students should have read documents before participating in the collaborative text discussion.</w:t>
      </w:r>
    </w:p>
    <w:p w:rsidR="0065271C" w:rsidRPr="00CD7FEF" w:rsidRDefault="0065271C" w:rsidP="0065271C">
      <w:pPr>
        <w:widowControl w:val="0"/>
        <w:numPr>
          <w:ilvl w:val="1"/>
          <w:numId w:val="1"/>
        </w:numPr>
        <w:autoSpaceDE w:val="0"/>
        <w:autoSpaceDN w:val="0"/>
        <w:adjustRightInd w:val="0"/>
        <w:rPr>
          <w:rFonts w:ascii="Times New Roman" w:hAnsi="Times New Roman" w:cs="Tahoma"/>
        </w:rPr>
      </w:pPr>
      <w:r w:rsidRPr="00CD7FEF">
        <w:rPr>
          <w:rFonts w:ascii="Times New Roman" w:hAnsi="Times New Roman" w:cs="Tahoma"/>
        </w:rPr>
        <w:t xml:space="preserve">Students should each have their own copy of the texts on the discussion day. Teacher should distribute a few questions for each document to guide their small group discussion. Students take notes and ask questions to their peers for comprehension. Teacher circulates to </w:t>
      </w:r>
      <w:r>
        <w:rPr>
          <w:rFonts w:ascii="Times New Roman" w:hAnsi="Times New Roman" w:cs="Tahoma"/>
        </w:rPr>
        <w:t xml:space="preserve">student </w:t>
      </w:r>
      <w:r w:rsidRPr="00CD7FEF">
        <w:rPr>
          <w:rFonts w:ascii="Times New Roman" w:hAnsi="Times New Roman" w:cs="Tahoma"/>
        </w:rPr>
        <w:t xml:space="preserve">groups and models facilitation. </w:t>
      </w:r>
      <w:r w:rsidRPr="00451CFB">
        <w:rPr>
          <w:rFonts w:ascii="Times New Roman" w:hAnsi="Times New Roman" w:cs="Tahoma"/>
          <w:i/>
        </w:rPr>
        <w:t>Reciprocal Reading Approach</w:t>
      </w:r>
      <w:r>
        <w:rPr>
          <w:rFonts w:ascii="Times New Roman" w:hAnsi="Times New Roman" w:cs="Tahoma"/>
        </w:rPr>
        <w:t xml:space="preserve">: </w:t>
      </w:r>
      <w:r w:rsidRPr="00CD7FEF">
        <w:rPr>
          <w:rFonts w:ascii="Times New Roman" w:hAnsi="Times New Roman" w:cs="Tahoma"/>
        </w:rPr>
        <w:t xml:space="preserve">Teacher may wish to assign students a role: </w:t>
      </w:r>
      <w:r w:rsidRPr="0091521A">
        <w:rPr>
          <w:rFonts w:ascii="Times New Roman" w:hAnsi="Times New Roman" w:cs="Tahoma"/>
          <w:i/>
        </w:rPr>
        <w:lastRenderedPageBreak/>
        <w:t>facilitator</w:t>
      </w:r>
      <w:r w:rsidRPr="00CD7FEF">
        <w:rPr>
          <w:rFonts w:ascii="Times New Roman" w:hAnsi="Times New Roman" w:cs="Tahoma"/>
        </w:rPr>
        <w:t xml:space="preserve"> (probes and ask questions), </w:t>
      </w:r>
      <w:r w:rsidRPr="0091521A">
        <w:rPr>
          <w:rFonts w:ascii="Times New Roman" w:hAnsi="Times New Roman" w:cs="Tahoma"/>
          <w:i/>
        </w:rPr>
        <w:t xml:space="preserve">recorder </w:t>
      </w:r>
      <w:r w:rsidRPr="00CD7FEF">
        <w:rPr>
          <w:rFonts w:ascii="Times New Roman" w:hAnsi="Times New Roman" w:cs="Tahoma"/>
        </w:rPr>
        <w:t xml:space="preserve">(writes notes on behalf of the group), </w:t>
      </w:r>
      <w:r w:rsidRPr="0091521A">
        <w:rPr>
          <w:rFonts w:ascii="Times New Roman" w:hAnsi="Times New Roman" w:cs="Tahoma"/>
          <w:i/>
        </w:rPr>
        <w:t>investigator</w:t>
      </w:r>
      <w:r w:rsidRPr="00CD7FEF">
        <w:rPr>
          <w:rFonts w:ascii="Times New Roman" w:hAnsi="Times New Roman" w:cs="Tahoma"/>
        </w:rPr>
        <w:t xml:space="preserve"> (analyzes and helps clarify the text), and </w:t>
      </w:r>
      <w:r w:rsidRPr="0091521A">
        <w:rPr>
          <w:rFonts w:ascii="Times New Roman" w:hAnsi="Times New Roman" w:cs="Tahoma"/>
          <w:i/>
        </w:rPr>
        <w:t>reviewer</w:t>
      </w:r>
      <w:r w:rsidRPr="00CD7FEF">
        <w:rPr>
          <w:rFonts w:ascii="Times New Roman" w:hAnsi="Times New Roman" w:cs="Tahoma"/>
        </w:rPr>
        <w:t xml:space="preserve"> (summarizes the text and initiates prior knowledge).</w:t>
      </w:r>
    </w:p>
    <w:p w:rsidR="0065271C" w:rsidRPr="00CD7FEF" w:rsidRDefault="0065271C" w:rsidP="0065271C">
      <w:pPr>
        <w:widowControl w:val="0"/>
        <w:numPr>
          <w:ilvl w:val="1"/>
          <w:numId w:val="1"/>
        </w:numPr>
        <w:autoSpaceDE w:val="0"/>
        <w:autoSpaceDN w:val="0"/>
        <w:adjustRightInd w:val="0"/>
        <w:rPr>
          <w:rFonts w:ascii="Times New Roman" w:hAnsi="Times New Roman" w:cs="Tahoma"/>
        </w:rPr>
      </w:pPr>
      <w:r w:rsidRPr="00CD7FEF">
        <w:rPr>
          <w:rFonts w:ascii="Times New Roman" w:hAnsi="Times New Roman" w:cs="Tahoma"/>
        </w:rPr>
        <w:t xml:space="preserve">Depending upon the length of the documents, the group discussion should last 30-50 minutes. </w:t>
      </w:r>
    </w:p>
    <w:p w:rsidR="0065271C" w:rsidRPr="00CD7FEF" w:rsidRDefault="0065271C" w:rsidP="0065271C">
      <w:pPr>
        <w:widowControl w:val="0"/>
        <w:numPr>
          <w:ilvl w:val="1"/>
          <w:numId w:val="1"/>
        </w:numPr>
        <w:autoSpaceDE w:val="0"/>
        <w:autoSpaceDN w:val="0"/>
        <w:adjustRightInd w:val="0"/>
        <w:rPr>
          <w:rFonts w:ascii="Times New Roman" w:hAnsi="Times New Roman" w:cs="Tahoma"/>
        </w:rPr>
      </w:pPr>
      <w:r w:rsidRPr="00CD7FEF">
        <w:rPr>
          <w:rFonts w:ascii="Times New Roman" w:hAnsi="Times New Roman" w:cs="Tahoma"/>
        </w:rPr>
        <w:t>Teacher conducts a large group discussion and debriefs on the Cold War documents.</w:t>
      </w:r>
    </w:p>
    <w:p w:rsidR="0065271C" w:rsidRPr="00CD7FEF" w:rsidRDefault="0065271C" w:rsidP="0065271C">
      <w:pPr>
        <w:widowControl w:val="0"/>
        <w:numPr>
          <w:ilvl w:val="0"/>
          <w:numId w:val="1"/>
        </w:numPr>
        <w:autoSpaceDE w:val="0"/>
        <w:autoSpaceDN w:val="0"/>
        <w:adjustRightInd w:val="0"/>
        <w:rPr>
          <w:rFonts w:ascii="Times New Roman" w:hAnsi="Times New Roman" w:cs="Tahoma"/>
        </w:rPr>
      </w:pPr>
      <w:r w:rsidRPr="00CD7FEF">
        <w:rPr>
          <w:rFonts w:ascii="Times New Roman" w:hAnsi="Times New Roman" w:cs="Tahoma"/>
        </w:rPr>
        <w:t>(Day 2) Watch the entire segment of Janine Davidson’s April 26, 2014 lecture via FPRI’s website</w:t>
      </w:r>
      <w:r>
        <w:rPr>
          <w:rFonts w:ascii="Times New Roman" w:hAnsi="Times New Roman" w:cs="Tahoma"/>
        </w:rPr>
        <w:t xml:space="preserve"> (*See resource list below for video link).  </w:t>
      </w:r>
      <w:r w:rsidRPr="00CD7FEF">
        <w:rPr>
          <w:rFonts w:ascii="Times New Roman" w:hAnsi="Times New Roman" w:cs="Tahoma"/>
        </w:rPr>
        <w:t xml:space="preserve">Teacher should view segment prior to class presentation and research topics within the speech that students may not understand, i.e., Westphalia, Carl von Clausewitz </w:t>
      </w:r>
      <w:r w:rsidRPr="00CD7FEF">
        <w:rPr>
          <w:rFonts w:ascii="Times New Roman" w:hAnsi="Times New Roman" w:cs="Tahoma"/>
          <w:i/>
        </w:rPr>
        <w:t>On War</w:t>
      </w:r>
      <w:r>
        <w:rPr>
          <w:rFonts w:ascii="Times New Roman" w:hAnsi="Times New Roman" w:cs="Tahoma"/>
        </w:rPr>
        <w:t>, Helsinki Accords, etc</w:t>
      </w:r>
      <w:r w:rsidRPr="00CD7FEF">
        <w:rPr>
          <w:rFonts w:ascii="Times New Roman" w:hAnsi="Times New Roman" w:cs="Tahoma"/>
        </w:rPr>
        <w:t xml:space="preserve">.  *This video could be assigned for HW and then the teacher can lead a large group discussion of key points of the video the next day. Teacher may also choose to highlight a few segments in class and ask follow-up questions. </w:t>
      </w:r>
    </w:p>
    <w:p w:rsidR="0065271C" w:rsidRPr="00CD7FEF" w:rsidRDefault="0065271C" w:rsidP="0065271C">
      <w:pPr>
        <w:widowControl w:val="0"/>
        <w:numPr>
          <w:ilvl w:val="0"/>
          <w:numId w:val="1"/>
        </w:numPr>
        <w:autoSpaceDE w:val="0"/>
        <w:autoSpaceDN w:val="0"/>
        <w:adjustRightInd w:val="0"/>
        <w:rPr>
          <w:rFonts w:ascii="Times New Roman" w:hAnsi="Times New Roman" w:cs="Tahoma"/>
        </w:rPr>
      </w:pPr>
      <w:r w:rsidRPr="00CD7FEF">
        <w:rPr>
          <w:rFonts w:ascii="Times New Roman" w:hAnsi="Times New Roman" w:cs="Tahoma"/>
        </w:rPr>
        <w:t xml:space="preserve">(Days 3-5) Collaborative Project. Teacher explains expectations for Cold War Annotative Timeline and 1990’s Multimedia Presentation.  </w:t>
      </w:r>
    </w:p>
    <w:p w:rsidR="0065271C" w:rsidRPr="00CD7FEF" w:rsidRDefault="0065271C" w:rsidP="0065271C">
      <w:pPr>
        <w:widowControl w:val="0"/>
        <w:numPr>
          <w:ilvl w:val="1"/>
          <w:numId w:val="1"/>
        </w:numPr>
        <w:autoSpaceDE w:val="0"/>
        <w:autoSpaceDN w:val="0"/>
        <w:adjustRightInd w:val="0"/>
        <w:rPr>
          <w:rFonts w:ascii="Times New Roman" w:hAnsi="Times New Roman" w:cs="Tahoma"/>
        </w:rPr>
      </w:pPr>
      <w:r w:rsidRPr="00CD7FEF">
        <w:rPr>
          <w:rFonts w:ascii="Times New Roman" w:hAnsi="Times New Roman" w:cs="Tahoma"/>
        </w:rPr>
        <w:t>Allow class time for students to work together.  The Cold War Annotative Timeline could also be</w:t>
      </w:r>
      <w:r>
        <w:rPr>
          <w:rFonts w:ascii="Times New Roman" w:hAnsi="Times New Roman" w:cs="Tahoma"/>
        </w:rPr>
        <w:t xml:space="preserve"> assigned as</w:t>
      </w:r>
      <w:r w:rsidRPr="00CD7FEF">
        <w:rPr>
          <w:rFonts w:ascii="Times New Roman" w:hAnsi="Times New Roman" w:cs="Tahoma"/>
        </w:rPr>
        <w:t xml:space="preserve"> an individual assessment. Students should showcase 10-15 events from 1945 to 1989. </w:t>
      </w:r>
    </w:p>
    <w:p w:rsidR="0065271C" w:rsidRPr="00CD7FEF" w:rsidRDefault="0065271C" w:rsidP="0065271C">
      <w:pPr>
        <w:widowControl w:val="0"/>
        <w:numPr>
          <w:ilvl w:val="1"/>
          <w:numId w:val="1"/>
        </w:numPr>
        <w:autoSpaceDE w:val="0"/>
        <w:autoSpaceDN w:val="0"/>
        <w:adjustRightInd w:val="0"/>
        <w:rPr>
          <w:rFonts w:ascii="Times New Roman" w:hAnsi="Times New Roman" w:cs="Tahoma"/>
        </w:rPr>
      </w:pPr>
      <w:r w:rsidRPr="00CD7FEF">
        <w:rPr>
          <w:rFonts w:ascii="Times New Roman" w:hAnsi="Times New Roman" w:cs="Tahoma"/>
        </w:rPr>
        <w:t>Multimedia Presentations may include a slide show of pictures with student explanations, a Keynote or PowerPoint presentation, or a student-generated movie with video clips. If technology is a concern, students could have the option of generating an interactive storyboard of events using posters, puppets, or other props to tell their story.  Use teacher discretion on the length of the presentation. Suggested time should be 3 minutes (slide show/multimedia video) to no more than 15 minutes for a PowerPoint or low-tech presentation.  Teacher may also choose to assign each group a particular 1990s US event to research.</w:t>
      </w:r>
    </w:p>
    <w:p w:rsidR="0065271C" w:rsidRPr="00CD7FEF" w:rsidRDefault="0065271C" w:rsidP="0065271C">
      <w:pPr>
        <w:widowControl w:val="0"/>
        <w:autoSpaceDE w:val="0"/>
        <w:autoSpaceDN w:val="0"/>
        <w:adjustRightInd w:val="0"/>
        <w:rPr>
          <w:rFonts w:ascii="Times New Roman" w:hAnsi="Times New Roman" w:cs="Tahoma"/>
        </w:rPr>
      </w:pPr>
    </w:p>
    <w:p w:rsidR="0065271C" w:rsidRPr="00CD7FEF" w:rsidRDefault="0065271C" w:rsidP="0065271C">
      <w:pPr>
        <w:widowControl w:val="0"/>
        <w:autoSpaceDE w:val="0"/>
        <w:autoSpaceDN w:val="0"/>
        <w:adjustRightInd w:val="0"/>
        <w:rPr>
          <w:rFonts w:ascii="Times New Roman" w:hAnsi="Times New Roman" w:cs="Tahoma"/>
        </w:rPr>
      </w:pPr>
      <w:r w:rsidRPr="00CD7FEF">
        <w:rPr>
          <w:rFonts w:ascii="Times New Roman" w:hAnsi="Times New Roman" w:cs="Tahoma"/>
          <w:u w:val="single"/>
        </w:rPr>
        <w:t>Evaluation</w:t>
      </w:r>
      <w:r w:rsidRPr="00CD7FEF">
        <w:rPr>
          <w:rFonts w:ascii="Times New Roman" w:hAnsi="Times New Roman" w:cs="Tahoma"/>
        </w:rPr>
        <w:t xml:space="preserve">: </w:t>
      </w:r>
    </w:p>
    <w:p w:rsidR="0065271C" w:rsidRPr="00CD7FEF" w:rsidRDefault="0065271C" w:rsidP="0065271C">
      <w:pPr>
        <w:widowControl w:val="0"/>
        <w:numPr>
          <w:ilvl w:val="0"/>
          <w:numId w:val="5"/>
        </w:numPr>
        <w:autoSpaceDE w:val="0"/>
        <w:autoSpaceDN w:val="0"/>
        <w:adjustRightInd w:val="0"/>
        <w:rPr>
          <w:rFonts w:ascii="Times New Roman" w:hAnsi="Times New Roman" w:cs="Tahoma"/>
        </w:rPr>
      </w:pPr>
      <w:r w:rsidRPr="00CD7FEF">
        <w:rPr>
          <w:rFonts w:ascii="Times New Roman" w:hAnsi="Times New Roman" w:cs="Tahoma"/>
        </w:rPr>
        <w:t>Collaborative text</w:t>
      </w:r>
      <w:r>
        <w:rPr>
          <w:rFonts w:ascii="Times New Roman" w:hAnsi="Times New Roman" w:cs="Tahoma"/>
        </w:rPr>
        <w:t xml:space="preserve"> discussion class participation</w:t>
      </w:r>
    </w:p>
    <w:p w:rsidR="0065271C" w:rsidRPr="00CD7FEF" w:rsidRDefault="0065271C" w:rsidP="0065271C">
      <w:pPr>
        <w:widowControl w:val="0"/>
        <w:numPr>
          <w:ilvl w:val="0"/>
          <w:numId w:val="5"/>
        </w:numPr>
        <w:autoSpaceDE w:val="0"/>
        <w:autoSpaceDN w:val="0"/>
        <w:adjustRightInd w:val="0"/>
        <w:rPr>
          <w:rFonts w:ascii="Times New Roman" w:hAnsi="Times New Roman" w:cs="Tahoma"/>
        </w:rPr>
      </w:pPr>
      <w:r w:rsidRPr="00CD7FEF">
        <w:rPr>
          <w:rFonts w:ascii="Times New Roman" w:hAnsi="Times New Roman" w:cs="Tahoma"/>
        </w:rPr>
        <w:t>Collaborative Project: Cold War Annotated Timeline and Multimedia Presentation</w:t>
      </w:r>
    </w:p>
    <w:p w:rsidR="0065271C" w:rsidRPr="00CD7FEF" w:rsidRDefault="0065271C" w:rsidP="0065271C">
      <w:pPr>
        <w:widowControl w:val="0"/>
        <w:autoSpaceDE w:val="0"/>
        <w:autoSpaceDN w:val="0"/>
        <w:adjustRightInd w:val="0"/>
        <w:rPr>
          <w:rFonts w:ascii="Times New Roman" w:hAnsi="Times New Roman" w:cs="Tahoma"/>
        </w:rPr>
      </w:pPr>
      <w:bookmarkStart w:id="0" w:name="_GoBack"/>
      <w:bookmarkEnd w:id="0"/>
    </w:p>
    <w:p w:rsidR="0065271C" w:rsidRDefault="0065271C" w:rsidP="0065271C">
      <w:pPr>
        <w:widowControl w:val="0"/>
        <w:autoSpaceDE w:val="0"/>
        <w:autoSpaceDN w:val="0"/>
        <w:adjustRightInd w:val="0"/>
        <w:rPr>
          <w:rFonts w:ascii="Times New Roman" w:hAnsi="Times New Roman"/>
          <w:u w:val="single"/>
        </w:rPr>
      </w:pPr>
      <w:r w:rsidRPr="00CD7FEF">
        <w:rPr>
          <w:rFonts w:ascii="Times New Roman" w:hAnsi="Times New Roman"/>
          <w:u w:val="single"/>
        </w:rPr>
        <w:t xml:space="preserve">Suggested Links, Documents and Resources: </w:t>
      </w:r>
    </w:p>
    <w:p w:rsidR="0065271C" w:rsidRPr="00CD7FEF" w:rsidRDefault="0065271C" w:rsidP="0065271C">
      <w:pPr>
        <w:widowControl w:val="0"/>
        <w:autoSpaceDE w:val="0"/>
        <w:autoSpaceDN w:val="0"/>
        <w:adjustRightInd w:val="0"/>
        <w:rPr>
          <w:rFonts w:ascii="Times New Roman" w:hAnsi="Times New Roman" w:cs="Georgia"/>
          <w:bCs/>
          <w:iCs/>
          <w:color w:val="040404"/>
          <w:szCs w:val="40"/>
        </w:rPr>
      </w:pP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 xml:space="preserve">Berlin Airlift </w:t>
      </w:r>
      <w:hyperlink r:id="rId7" w:history="1">
        <w:r w:rsidRPr="00CD7FEF">
          <w:rPr>
            <w:rStyle w:val="Hyperlink"/>
            <w:rFonts w:ascii="Times New Roman" w:hAnsi="Times New Roman"/>
          </w:rPr>
          <w:t>http://www.germany.info/Vertretung/usa/en/02__GIC/GIC/05/04__Airlift/__Airlift.html</w:t>
        </w:r>
      </w:hyperlink>
    </w:p>
    <w:p w:rsidR="0065271C" w:rsidRPr="00CD7FEF" w:rsidRDefault="0065271C" w:rsidP="0065271C">
      <w:pPr>
        <w:widowControl w:val="0"/>
        <w:autoSpaceDE w:val="0"/>
        <w:autoSpaceDN w:val="0"/>
        <w:adjustRightInd w:val="0"/>
        <w:rPr>
          <w:rFonts w:ascii="Times New Roman" w:hAnsi="Times New Roman"/>
        </w:rPr>
      </w:pPr>
    </w:p>
    <w:p w:rsidR="0065271C" w:rsidRPr="00CD7FEF" w:rsidRDefault="0065271C" w:rsidP="0065271C">
      <w:pPr>
        <w:widowControl w:val="0"/>
        <w:autoSpaceDE w:val="0"/>
        <w:autoSpaceDN w:val="0"/>
        <w:adjustRightInd w:val="0"/>
        <w:rPr>
          <w:rFonts w:ascii="Times New Roman" w:hAnsi="Times New Roman"/>
          <w:szCs w:val="28"/>
        </w:rPr>
      </w:pPr>
      <w:r>
        <w:rPr>
          <w:rFonts w:ascii="Times New Roman" w:hAnsi="Times New Roman"/>
          <w:szCs w:val="28"/>
        </w:rPr>
        <w:t xml:space="preserve">Berlin Airlift. </w:t>
      </w:r>
      <w:r w:rsidRPr="00CD7FEF">
        <w:rPr>
          <w:rFonts w:ascii="Times New Roman" w:hAnsi="Times New Roman"/>
          <w:szCs w:val="28"/>
        </w:rPr>
        <w:t>Embassy of the Federal Republic of Germany, “60</w:t>
      </w:r>
      <w:r w:rsidRPr="00CD7FEF">
        <w:rPr>
          <w:rFonts w:ascii="Times New Roman" w:hAnsi="Times New Roman"/>
          <w:szCs w:val="16"/>
        </w:rPr>
        <w:t xml:space="preserve">th </w:t>
      </w:r>
      <w:r w:rsidRPr="00CD7FEF">
        <w:rPr>
          <w:rFonts w:ascii="Times New Roman" w:hAnsi="Times New Roman"/>
          <w:szCs w:val="28"/>
        </w:rPr>
        <w:t xml:space="preserve">Anniversary of the Berlin Airlift 2008/2009, Friends Always”–Teacher Kit </w:t>
      </w:r>
      <w:hyperlink r:id="rId8" w:history="1">
        <w:r w:rsidRPr="00CD7FEF">
          <w:rPr>
            <w:rStyle w:val="Hyperlink"/>
            <w:rFonts w:ascii="Times New Roman" w:hAnsi="Times New Roman"/>
          </w:rPr>
          <w:t>http://www.germany.info/contentblob/2115020/Daten/294633/Teacher_Kit_PDF.pdf</w:t>
        </w:r>
      </w:hyperlink>
    </w:p>
    <w:p w:rsidR="0065271C" w:rsidRDefault="0065271C" w:rsidP="0065271C">
      <w:pPr>
        <w:widowControl w:val="0"/>
        <w:autoSpaceDE w:val="0"/>
        <w:autoSpaceDN w:val="0"/>
        <w:adjustRightInd w:val="0"/>
        <w:rPr>
          <w:rFonts w:ascii="Times New Roman" w:hAnsi="Times New Roman"/>
        </w:rPr>
      </w:pPr>
    </w:p>
    <w:p w:rsidR="0065271C" w:rsidRPr="00CD7FEF" w:rsidRDefault="0065271C" w:rsidP="0065271C">
      <w:pPr>
        <w:widowControl w:val="0"/>
        <w:autoSpaceDE w:val="0"/>
        <w:autoSpaceDN w:val="0"/>
        <w:adjustRightInd w:val="0"/>
        <w:rPr>
          <w:rFonts w:ascii="Times New Roman" w:hAnsi="Times New Roman" w:cs="Georgia"/>
          <w:bCs/>
          <w:iCs/>
          <w:color w:val="040404"/>
          <w:szCs w:val="40"/>
        </w:rPr>
      </w:pPr>
      <w:r w:rsidRPr="00CD7FEF">
        <w:rPr>
          <w:rFonts w:ascii="Times New Roman" w:hAnsi="Times New Roman" w:cs="Georgia"/>
          <w:bCs/>
          <w:iCs/>
          <w:color w:val="040404"/>
          <w:szCs w:val="40"/>
        </w:rPr>
        <w:t xml:space="preserve">Berlin Wall (1961-1989) </w:t>
      </w:r>
      <w:hyperlink r:id="rId9" w:history="1">
        <w:r w:rsidRPr="00CD7FEF">
          <w:rPr>
            <w:rStyle w:val="Hyperlink"/>
            <w:rFonts w:ascii="Times New Roman" w:hAnsi="Times New Roman" w:cs="Georgia"/>
            <w:bCs/>
            <w:iCs/>
            <w:szCs w:val="40"/>
          </w:rPr>
          <w:t>http://www.germany.info/Vertretung/usa/en/02__GIC/GIC/05/08-Mauerfall25/Mauerfall25.html</w:t>
        </w:r>
      </w:hyperlink>
    </w:p>
    <w:p w:rsidR="0065271C" w:rsidRDefault="0065271C" w:rsidP="0065271C">
      <w:pPr>
        <w:widowControl w:val="0"/>
        <w:autoSpaceDE w:val="0"/>
        <w:autoSpaceDN w:val="0"/>
        <w:adjustRightInd w:val="0"/>
        <w:rPr>
          <w:rFonts w:ascii="Times New Roman" w:hAnsi="Times New Roman"/>
        </w:rPr>
      </w:pP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Charter of the United Nations, Chapters 6 and 7:</w:t>
      </w:r>
    </w:p>
    <w:p w:rsidR="0065271C" w:rsidRPr="00CD7FEF" w:rsidRDefault="00A22E9C" w:rsidP="0065271C">
      <w:pPr>
        <w:widowControl w:val="0"/>
        <w:autoSpaceDE w:val="0"/>
        <w:autoSpaceDN w:val="0"/>
        <w:adjustRightInd w:val="0"/>
        <w:rPr>
          <w:rFonts w:ascii="Times New Roman" w:hAnsi="Times New Roman"/>
        </w:rPr>
      </w:pPr>
      <w:hyperlink r:id="rId10" w:history="1">
        <w:r w:rsidR="0065271C" w:rsidRPr="00CD7FEF">
          <w:rPr>
            <w:rStyle w:val="Hyperlink"/>
            <w:rFonts w:ascii="Times New Roman" w:hAnsi="Times New Roman"/>
          </w:rPr>
          <w:t>http://www.un.org/en/documents/charter/chapter6.shtml</w:t>
        </w:r>
      </w:hyperlink>
    </w:p>
    <w:p w:rsidR="0065271C" w:rsidRPr="00CD7FEF" w:rsidRDefault="00A22E9C" w:rsidP="0065271C">
      <w:pPr>
        <w:widowControl w:val="0"/>
        <w:autoSpaceDE w:val="0"/>
        <w:autoSpaceDN w:val="0"/>
        <w:adjustRightInd w:val="0"/>
        <w:rPr>
          <w:rFonts w:ascii="Times New Roman" w:hAnsi="Times New Roman"/>
        </w:rPr>
      </w:pPr>
      <w:hyperlink r:id="rId11" w:history="1">
        <w:r w:rsidR="0065271C" w:rsidRPr="00CD7FEF">
          <w:rPr>
            <w:rStyle w:val="Hyperlink"/>
            <w:rFonts w:ascii="Times New Roman" w:hAnsi="Times New Roman"/>
          </w:rPr>
          <w:t>http://www.un.org/en/documents/charter/chapter7.shtml</w:t>
        </w:r>
      </w:hyperlink>
    </w:p>
    <w:p w:rsidR="0065271C" w:rsidRPr="00CD7FEF" w:rsidRDefault="0065271C" w:rsidP="0065271C">
      <w:pPr>
        <w:widowControl w:val="0"/>
        <w:autoSpaceDE w:val="0"/>
        <w:autoSpaceDN w:val="0"/>
        <w:adjustRightInd w:val="0"/>
        <w:rPr>
          <w:rFonts w:ascii="Times New Roman" w:hAnsi="Times New Roman"/>
          <w:u w:val="single"/>
        </w:rPr>
      </w:pPr>
    </w:p>
    <w:p w:rsidR="0065271C" w:rsidRPr="00CD7FEF" w:rsidRDefault="00A22E9C" w:rsidP="0065271C">
      <w:pPr>
        <w:widowControl w:val="0"/>
        <w:autoSpaceDE w:val="0"/>
        <w:autoSpaceDN w:val="0"/>
        <w:adjustRightInd w:val="0"/>
        <w:rPr>
          <w:rFonts w:ascii="Times New Roman" w:hAnsi="Times New Roman"/>
        </w:rPr>
      </w:pPr>
      <w:hyperlink r:id="rId12" w:history="1">
        <w:r w:rsidR="0065271C" w:rsidRPr="00CD7FEF">
          <w:rPr>
            <w:rFonts w:ascii="Times New Roman" w:hAnsi="Times New Roman" w:cs="Garamond"/>
            <w:szCs w:val="36"/>
          </w:rPr>
          <w:t>Davidson</w:t>
        </w:r>
      </w:hyperlink>
      <w:r w:rsidR="0065271C" w:rsidRPr="00CD7FEF">
        <w:rPr>
          <w:rFonts w:ascii="Times New Roman" w:hAnsi="Times New Roman" w:cs="Tahoma"/>
        </w:rPr>
        <w:t>, Janine</w:t>
      </w:r>
      <w:r w:rsidR="0065271C" w:rsidRPr="00CD7FEF">
        <w:rPr>
          <w:rFonts w:ascii="Times New Roman" w:hAnsi="Times New Roman" w:cs="Garamond"/>
          <w:szCs w:val="36"/>
        </w:rPr>
        <w:t xml:space="preserve">. </w:t>
      </w:r>
      <w:r w:rsidR="0065271C" w:rsidRPr="00CD7FEF">
        <w:rPr>
          <w:rFonts w:ascii="Times New Roman" w:hAnsi="Times New Roman" w:cs="Georgia"/>
          <w:iCs/>
          <w:szCs w:val="26"/>
        </w:rPr>
        <w:t>“T</w:t>
      </w:r>
      <w:r w:rsidR="0065271C" w:rsidRPr="00CD7FEF">
        <w:rPr>
          <w:rFonts w:ascii="Times New Roman" w:hAnsi="Times New Roman" w:cs="Times"/>
          <w:bCs/>
          <w:szCs w:val="60"/>
        </w:rPr>
        <w:t xml:space="preserve">he Savage Wars of Peacekeeping and Peace Enforcement: Somalia, Haiti, Bosnia-Herzegovina, and Kosovo (Video).” April 26, 2014. </w:t>
      </w:r>
      <w:hyperlink r:id="rId13" w:history="1">
        <w:r w:rsidR="0065271C" w:rsidRPr="00CD7FEF">
          <w:rPr>
            <w:rStyle w:val="Hyperlink"/>
            <w:rFonts w:ascii="Times New Roman" w:hAnsi="Times New Roman"/>
          </w:rPr>
          <w:t>http://www.fpri.org/multimedia/2014/04/savage-wars-peacekeeping-and-peace-enforcement-somalia-haiti-bosnia-herzegovina-and-kosovo/</w:t>
        </w:r>
      </w:hyperlink>
    </w:p>
    <w:p w:rsidR="0065271C" w:rsidRDefault="0065271C" w:rsidP="0065271C">
      <w:pPr>
        <w:widowControl w:val="0"/>
        <w:autoSpaceDE w:val="0"/>
        <w:autoSpaceDN w:val="0"/>
        <w:adjustRightInd w:val="0"/>
        <w:rPr>
          <w:rFonts w:ascii="Times New Roman" w:hAnsi="Times New Roman"/>
          <w:u w:val="single"/>
        </w:rPr>
      </w:pPr>
    </w:p>
    <w:p w:rsidR="0065271C" w:rsidRPr="00DC2CF9" w:rsidRDefault="0065271C" w:rsidP="0065271C">
      <w:pPr>
        <w:widowControl w:val="0"/>
        <w:autoSpaceDE w:val="0"/>
        <w:autoSpaceDN w:val="0"/>
        <w:adjustRightInd w:val="0"/>
        <w:rPr>
          <w:rFonts w:ascii="Times New Roman" w:hAnsi="Times New Roman" w:cs="Georgia"/>
          <w:color w:val="040404"/>
          <w:szCs w:val="26"/>
        </w:rPr>
      </w:pPr>
      <w:r>
        <w:rPr>
          <w:rFonts w:ascii="Times New Roman" w:hAnsi="Times New Roman" w:cs="Georgia"/>
          <w:color w:val="040404"/>
          <w:szCs w:val="26"/>
        </w:rPr>
        <w:t>Dulles, John. “New Policy of Boldness,” (May 1952)</w:t>
      </w:r>
    </w:p>
    <w:p w:rsidR="0065271C" w:rsidRPr="00DC2CF9" w:rsidRDefault="00A22E9C" w:rsidP="0065271C">
      <w:pPr>
        <w:widowControl w:val="0"/>
        <w:autoSpaceDE w:val="0"/>
        <w:autoSpaceDN w:val="0"/>
        <w:adjustRightInd w:val="0"/>
        <w:rPr>
          <w:rFonts w:ascii="Times New Roman" w:hAnsi="Times New Roman"/>
          <w:u w:val="single"/>
        </w:rPr>
      </w:pPr>
      <w:hyperlink r:id="rId14" w:history="1">
        <w:r w:rsidR="0065271C" w:rsidRPr="00DC2CF9">
          <w:rPr>
            <w:rStyle w:val="Hyperlink"/>
            <w:rFonts w:ascii="Times New Roman" w:hAnsi="Times New Roman"/>
          </w:rPr>
          <w:t>http://teachingamericanhistory.org/library/document/new-policy-of-boldness/</w:t>
        </w:r>
      </w:hyperlink>
    </w:p>
    <w:p w:rsidR="0065271C" w:rsidRDefault="0065271C" w:rsidP="0065271C">
      <w:pPr>
        <w:widowControl w:val="0"/>
        <w:autoSpaceDE w:val="0"/>
        <w:autoSpaceDN w:val="0"/>
        <w:adjustRightInd w:val="0"/>
        <w:rPr>
          <w:rFonts w:ascii="Times New Roman" w:hAnsi="Times New Roman"/>
          <w:u w:val="single"/>
        </w:rPr>
      </w:pP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Kennan,</w:t>
      </w:r>
      <w:r>
        <w:rPr>
          <w:rFonts w:ascii="Times New Roman" w:hAnsi="Times New Roman"/>
        </w:rPr>
        <w:t xml:space="preserve"> </w:t>
      </w:r>
      <w:r w:rsidRPr="00CD7FEF">
        <w:rPr>
          <w:rFonts w:ascii="Times New Roman" w:hAnsi="Times New Roman"/>
        </w:rPr>
        <w:t>George</w:t>
      </w:r>
      <w:r>
        <w:rPr>
          <w:rFonts w:ascii="Times New Roman" w:hAnsi="Times New Roman"/>
        </w:rPr>
        <w:t>.</w:t>
      </w:r>
      <w:r w:rsidRPr="00CD7FEF">
        <w:rPr>
          <w:rFonts w:ascii="Times New Roman" w:hAnsi="Times New Roman"/>
        </w:rPr>
        <w:t xml:space="preserve"> “The Long Telegram,” (Feb 22, 1946)</w:t>
      </w:r>
    </w:p>
    <w:p w:rsidR="0065271C" w:rsidRDefault="00A22E9C" w:rsidP="0065271C">
      <w:pPr>
        <w:widowControl w:val="0"/>
        <w:autoSpaceDE w:val="0"/>
        <w:autoSpaceDN w:val="0"/>
        <w:adjustRightInd w:val="0"/>
        <w:rPr>
          <w:rFonts w:ascii="Times New Roman" w:hAnsi="Times New Roman"/>
          <w:u w:val="single"/>
        </w:rPr>
      </w:pPr>
      <w:hyperlink r:id="rId15" w:history="1">
        <w:r w:rsidR="0065271C" w:rsidRPr="005A347A">
          <w:rPr>
            <w:rStyle w:val="Hyperlink"/>
            <w:rFonts w:ascii="Times New Roman" w:hAnsi="Times New Roman"/>
          </w:rPr>
          <w:t>http://teachingamericanhistory.org/library/document/the-long-telegram/</w:t>
        </w:r>
      </w:hyperlink>
    </w:p>
    <w:p w:rsidR="0065271C" w:rsidRDefault="0065271C" w:rsidP="0065271C">
      <w:pPr>
        <w:widowControl w:val="0"/>
        <w:autoSpaceDE w:val="0"/>
        <w:autoSpaceDN w:val="0"/>
        <w:adjustRightInd w:val="0"/>
        <w:rPr>
          <w:rFonts w:ascii="Times New Roman" w:hAnsi="Times New Roman"/>
          <w:u w:val="single"/>
        </w:rPr>
      </w:pPr>
    </w:p>
    <w:p w:rsidR="0065271C" w:rsidRDefault="0065271C" w:rsidP="0065271C">
      <w:pPr>
        <w:widowControl w:val="0"/>
        <w:autoSpaceDE w:val="0"/>
        <w:autoSpaceDN w:val="0"/>
        <w:adjustRightInd w:val="0"/>
        <w:rPr>
          <w:rFonts w:ascii="Times New Roman" w:hAnsi="Times New Roman"/>
          <w:u w:val="single"/>
        </w:rPr>
      </w:pPr>
      <w:r w:rsidRPr="00E14DAE">
        <w:rPr>
          <w:rFonts w:ascii="Times New Roman" w:hAnsi="Times New Roman"/>
        </w:rPr>
        <w:t>Kosovo</w:t>
      </w:r>
      <w:r>
        <w:rPr>
          <w:rFonts w:ascii="Times New Roman" w:hAnsi="Times New Roman"/>
        </w:rPr>
        <w:t>, “Ethnic Cleansing and Atrocities in Kosovo.”</w:t>
      </w:r>
      <w:r w:rsidRPr="00E14DAE">
        <w:t xml:space="preserve"> </w:t>
      </w:r>
      <w:r>
        <w:rPr>
          <w:rFonts w:ascii="Times New Roman" w:hAnsi="Times New Roman"/>
        </w:rPr>
        <w:t>Frontline.</w:t>
      </w:r>
      <w:r w:rsidRPr="00E14DAE">
        <w:rPr>
          <w:rFonts w:ascii="Times New Roman" w:hAnsi="Times New Roman"/>
        </w:rPr>
        <w:t xml:space="preserve"> PBS.</w:t>
      </w:r>
      <w:r>
        <w:t xml:space="preserve"> </w:t>
      </w:r>
      <w:hyperlink r:id="rId16" w:history="1">
        <w:r w:rsidRPr="005A347A">
          <w:rPr>
            <w:rStyle w:val="Hyperlink"/>
            <w:rFonts w:ascii="Times New Roman" w:hAnsi="Times New Roman"/>
          </w:rPr>
          <w:t>http://www.pbs.org/wgbh/pages/frontline/shows/kosovo/cleansing/</w:t>
        </w:r>
      </w:hyperlink>
    </w:p>
    <w:p w:rsidR="0065271C" w:rsidRPr="00CD7FEF" w:rsidRDefault="0065271C" w:rsidP="0065271C">
      <w:pPr>
        <w:widowControl w:val="0"/>
        <w:autoSpaceDE w:val="0"/>
        <w:autoSpaceDN w:val="0"/>
        <w:adjustRightInd w:val="0"/>
        <w:rPr>
          <w:rFonts w:ascii="Times New Roman" w:hAnsi="Times New Roman"/>
          <w:u w:val="single"/>
        </w:rPr>
      </w:pPr>
    </w:p>
    <w:p w:rsidR="0065271C" w:rsidRPr="00CD7FEF" w:rsidRDefault="0065271C" w:rsidP="0065271C">
      <w:pPr>
        <w:widowControl w:val="0"/>
        <w:autoSpaceDE w:val="0"/>
        <w:autoSpaceDN w:val="0"/>
        <w:adjustRightInd w:val="0"/>
        <w:rPr>
          <w:rFonts w:ascii="Times New Roman" w:hAnsi="Times New Roman" w:cs="Times"/>
          <w:color w:val="040404"/>
        </w:rPr>
      </w:pPr>
      <w:r w:rsidRPr="00CD7FEF">
        <w:rPr>
          <w:rFonts w:ascii="Times New Roman" w:hAnsi="Times New Roman" w:cs="Georgia"/>
          <w:bCs/>
          <w:iCs/>
          <w:color w:val="040404"/>
          <w:szCs w:val="40"/>
        </w:rPr>
        <w:t>Lippman,</w:t>
      </w:r>
      <w:r>
        <w:rPr>
          <w:rFonts w:ascii="Times New Roman" w:hAnsi="Times New Roman" w:cs="Georgia"/>
          <w:bCs/>
          <w:iCs/>
          <w:color w:val="040404"/>
          <w:szCs w:val="40"/>
        </w:rPr>
        <w:t xml:space="preserve"> Walter. </w:t>
      </w:r>
      <w:r w:rsidRPr="00CD7FEF">
        <w:rPr>
          <w:rFonts w:ascii="Times New Roman" w:hAnsi="Times New Roman" w:cs="Times"/>
          <w:color w:val="040404"/>
        </w:rPr>
        <w:t xml:space="preserve">“Excerpts from the Cold War,” </w:t>
      </w:r>
      <w:r>
        <w:rPr>
          <w:rFonts w:ascii="Times New Roman" w:hAnsi="Times New Roman" w:cs="Times"/>
          <w:color w:val="040404"/>
        </w:rPr>
        <w:t xml:space="preserve">(1947) </w:t>
      </w:r>
      <w:hyperlink r:id="rId17" w:history="1">
        <w:r w:rsidRPr="00CD7FEF">
          <w:rPr>
            <w:rStyle w:val="Hyperlink"/>
            <w:rFonts w:ascii="Times New Roman" w:hAnsi="Times New Roman" w:cs="Times"/>
          </w:rPr>
          <w:t>http://teachingamericanhistory.org/library/document/excerpts-from-the-cold-war/</w:t>
        </w:r>
      </w:hyperlink>
    </w:p>
    <w:p w:rsidR="0065271C" w:rsidRPr="00CD7FEF" w:rsidRDefault="0065271C" w:rsidP="0065271C">
      <w:pPr>
        <w:widowControl w:val="0"/>
        <w:autoSpaceDE w:val="0"/>
        <w:autoSpaceDN w:val="0"/>
        <w:adjustRightInd w:val="0"/>
        <w:rPr>
          <w:rFonts w:ascii="Times New Roman" w:hAnsi="Times New Roman"/>
          <w:u w:val="single"/>
        </w:rPr>
      </w:pPr>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Modern Era Documents (Cold War, Truman Doctrine, North Atlantic Treaty, NSC-68)</w:t>
      </w:r>
    </w:p>
    <w:p w:rsidR="0065271C" w:rsidRPr="00CD7FEF" w:rsidRDefault="0065271C" w:rsidP="0065271C">
      <w:pPr>
        <w:widowControl w:val="0"/>
        <w:autoSpaceDE w:val="0"/>
        <w:autoSpaceDN w:val="0"/>
        <w:adjustRightInd w:val="0"/>
        <w:rPr>
          <w:rFonts w:ascii="Times New Roman" w:hAnsi="Times New Roman"/>
        </w:rPr>
      </w:pPr>
      <w:hyperlink r:id="rId18" w:history="1">
        <w:r w:rsidRPr="00CD7FEF">
          <w:rPr>
            <w:rStyle w:val="Hyperlink"/>
            <w:rFonts w:ascii="Times New Roman" w:hAnsi="Times New Roman"/>
          </w:rPr>
          <w:t>http://teachingamericanhistory.org/library/general-readings-modern/</w:t>
        </w:r>
      </w:hyperlink>
    </w:p>
    <w:p w:rsidR="0065271C" w:rsidRPr="00CD7FEF" w:rsidRDefault="0065271C" w:rsidP="0065271C">
      <w:pPr>
        <w:widowControl w:val="0"/>
        <w:autoSpaceDE w:val="0"/>
        <w:autoSpaceDN w:val="0"/>
        <w:adjustRightInd w:val="0"/>
        <w:rPr>
          <w:rFonts w:ascii="Times New Roman" w:hAnsi="Times New Roman"/>
        </w:rPr>
      </w:pPr>
    </w:p>
    <w:p w:rsidR="0065271C" w:rsidRDefault="0065271C" w:rsidP="0065271C">
      <w:pPr>
        <w:widowControl w:val="0"/>
        <w:autoSpaceDE w:val="0"/>
        <w:autoSpaceDN w:val="0"/>
        <w:adjustRightInd w:val="0"/>
        <w:rPr>
          <w:rFonts w:ascii="Times New Roman" w:hAnsi="Times New Roman"/>
        </w:rPr>
      </w:pPr>
      <w:r w:rsidRPr="00CD7FEF">
        <w:rPr>
          <w:rFonts w:ascii="Times New Roman" w:hAnsi="Times New Roman" w:cs="Times"/>
          <w:color w:val="040404"/>
        </w:rPr>
        <w:t xml:space="preserve">NSC-68: UNITED STATES OBJECTIVES AND PROGRAMS FROM NATIONAL SECURITY </w:t>
      </w:r>
      <w:hyperlink r:id="rId19" w:history="1">
        <w:r w:rsidRPr="00CD7FEF">
          <w:rPr>
            <w:rStyle w:val="Hyperlink"/>
            <w:rFonts w:ascii="Times New Roman" w:hAnsi="Times New Roman"/>
          </w:rPr>
          <w:t>http://teachingamericanhistory.org/library/document/nsc-68-united-state-objectives-and-programs-from-national-security/</w:t>
        </w:r>
      </w:hyperlink>
    </w:p>
    <w:p w:rsidR="0065271C" w:rsidRDefault="0065271C" w:rsidP="0065271C">
      <w:pPr>
        <w:widowControl w:val="0"/>
        <w:autoSpaceDE w:val="0"/>
        <w:autoSpaceDN w:val="0"/>
        <w:adjustRightInd w:val="0"/>
        <w:rPr>
          <w:rFonts w:ascii="Times New Roman" w:hAnsi="Times New Roman"/>
        </w:rPr>
      </w:pPr>
    </w:p>
    <w:p w:rsidR="0065271C" w:rsidRPr="00CD7FEF" w:rsidRDefault="0065271C" w:rsidP="0065271C">
      <w:pPr>
        <w:widowControl w:val="0"/>
        <w:autoSpaceDE w:val="0"/>
        <w:autoSpaceDN w:val="0"/>
        <w:adjustRightInd w:val="0"/>
        <w:rPr>
          <w:rFonts w:ascii="Times New Roman" w:hAnsi="Times New Roman" w:cs="Georgia"/>
          <w:bCs/>
          <w:szCs w:val="32"/>
        </w:rPr>
      </w:pPr>
      <w:r w:rsidRPr="00CD7FEF">
        <w:rPr>
          <w:rFonts w:ascii="Times New Roman" w:hAnsi="Times New Roman" w:cs="Georgia"/>
          <w:bCs/>
          <w:iCs/>
          <w:szCs w:val="40"/>
        </w:rPr>
        <w:t xml:space="preserve">Novikov, </w:t>
      </w:r>
      <w:r>
        <w:rPr>
          <w:rFonts w:ascii="Times New Roman" w:hAnsi="Times New Roman" w:cs="Georgia"/>
          <w:bCs/>
          <w:iCs/>
          <w:szCs w:val="40"/>
        </w:rPr>
        <w:t xml:space="preserve">Nikolai. </w:t>
      </w:r>
      <w:r w:rsidRPr="00CD7FEF">
        <w:rPr>
          <w:rFonts w:ascii="Times New Roman" w:hAnsi="Times New Roman" w:cs="Georgia"/>
          <w:bCs/>
          <w:iCs/>
          <w:szCs w:val="40"/>
        </w:rPr>
        <w:t>“Telegram Regarding American Postwar Behavior,” (</w:t>
      </w:r>
      <w:r w:rsidRPr="00CD7FEF">
        <w:rPr>
          <w:rFonts w:ascii="Times New Roman" w:hAnsi="Times New Roman" w:cs="Georgia"/>
          <w:bCs/>
          <w:szCs w:val="32"/>
        </w:rPr>
        <w:t xml:space="preserve">September 1946), </w:t>
      </w:r>
      <w:hyperlink r:id="rId20" w:history="1">
        <w:r w:rsidRPr="00CD7FEF">
          <w:rPr>
            <w:rStyle w:val="Hyperlink"/>
            <w:rFonts w:ascii="Times New Roman" w:hAnsi="Times New Roman" w:cs="Georgia"/>
            <w:bCs/>
            <w:szCs w:val="32"/>
          </w:rPr>
          <w:t>http://teachingamericanhistory.org/library/document/telegram-regarding-american-postwar-behavior/</w:t>
        </w:r>
      </w:hyperlink>
    </w:p>
    <w:p w:rsidR="0065271C" w:rsidRDefault="0065271C" w:rsidP="0065271C">
      <w:pPr>
        <w:widowControl w:val="0"/>
        <w:autoSpaceDE w:val="0"/>
        <w:autoSpaceDN w:val="0"/>
        <w:adjustRightInd w:val="0"/>
        <w:rPr>
          <w:rFonts w:ascii="Times New Roman" w:hAnsi="Times New Roman"/>
        </w:rPr>
      </w:pPr>
    </w:p>
    <w:p w:rsidR="0065271C" w:rsidRDefault="0065271C" w:rsidP="0065271C">
      <w:pPr>
        <w:widowControl w:val="0"/>
        <w:autoSpaceDE w:val="0"/>
        <w:autoSpaceDN w:val="0"/>
        <w:adjustRightInd w:val="0"/>
        <w:rPr>
          <w:rFonts w:ascii="Times New Roman" w:hAnsi="Times New Roman"/>
        </w:rPr>
      </w:pPr>
      <w:r>
        <w:rPr>
          <w:rFonts w:ascii="Times New Roman" w:hAnsi="Times New Roman"/>
        </w:rPr>
        <w:t>The Rwandan Genocide –Facts &amp; Summary – History.com</w:t>
      </w:r>
    </w:p>
    <w:p w:rsidR="0065271C" w:rsidRDefault="00A22E9C" w:rsidP="0065271C">
      <w:pPr>
        <w:widowControl w:val="0"/>
        <w:autoSpaceDE w:val="0"/>
        <w:autoSpaceDN w:val="0"/>
        <w:adjustRightInd w:val="0"/>
        <w:rPr>
          <w:rFonts w:ascii="Times New Roman" w:hAnsi="Times New Roman"/>
        </w:rPr>
      </w:pPr>
      <w:hyperlink r:id="rId21" w:history="1">
        <w:r w:rsidR="0065271C" w:rsidRPr="005A347A">
          <w:rPr>
            <w:rStyle w:val="Hyperlink"/>
            <w:rFonts w:ascii="Times New Roman" w:hAnsi="Times New Roman"/>
          </w:rPr>
          <w:t>http://www.history.com/topics/rwandan-genocide</w:t>
        </w:r>
      </w:hyperlink>
    </w:p>
    <w:p w:rsidR="0065271C" w:rsidRDefault="0065271C" w:rsidP="0065271C">
      <w:pPr>
        <w:widowControl w:val="0"/>
        <w:autoSpaceDE w:val="0"/>
        <w:autoSpaceDN w:val="0"/>
        <w:adjustRightInd w:val="0"/>
        <w:rPr>
          <w:rFonts w:ascii="Times New Roman" w:hAnsi="Times New Roman"/>
        </w:rPr>
      </w:pPr>
    </w:p>
    <w:p w:rsidR="0065271C" w:rsidRPr="00CD7FEF" w:rsidRDefault="0065271C" w:rsidP="0065271C">
      <w:pPr>
        <w:pStyle w:val="NormalWeb"/>
        <w:spacing w:before="0" w:beforeAutospacing="0" w:after="0" w:afterAutospacing="0"/>
        <w:rPr>
          <w:rFonts w:ascii="Times New Roman" w:hAnsi="Times New Roman" w:cs="Cambria"/>
          <w:szCs w:val="22"/>
        </w:rPr>
      </w:pPr>
      <w:r w:rsidRPr="00CD7FEF">
        <w:rPr>
          <w:rFonts w:ascii="Times New Roman" w:hAnsi="Times New Roman" w:cs="Cambria"/>
          <w:szCs w:val="22"/>
        </w:rPr>
        <w:t xml:space="preserve">Schulzinger, Robert D. </w:t>
      </w:r>
      <w:r w:rsidRPr="00CD7FEF">
        <w:rPr>
          <w:rFonts w:ascii="Times New Roman" w:hAnsi="Times New Roman" w:cs="Cambria"/>
          <w:i/>
          <w:szCs w:val="22"/>
        </w:rPr>
        <w:t>U.S. Diplomacy since 1900</w:t>
      </w:r>
      <w:r w:rsidRPr="00CD7FEF">
        <w:rPr>
          <w:rFonts w:ascii="Times New Roman" w:hAnsi="Times New Roman" w:cs="Cambria"/>
          <w:szCs w:val="22"/>
        </w:rPr>
        <w:t>, sixth edition (New York: Oxford University Press, 2008), ISBN 0195320497</w:t>
      </w:r>
    </w:p>
    <w:p w:rsidR="0065271C" w:rsidRPr="00CD7FEF" w:rsidRDefault="0065271C" w:rsidP="0065271C">
      <w:pPr>
        <w:widowControl w:val="0"/>
        <w:autoSpaceDE w:val="0"/>
        <w:autoSpaceDN w:val="0"/>
        <w:adjustRightInd w:val="0"/>
        <w:rPr>
          <w:rFonts w:ascii="Times New Roman" w:hAnsi="Times New Roman"/>
        </w:rPr>
      </w:pPr>
    </w:p>
    <w:p w:rsidR="0065271C" w:rsidRDefault="0065271C" w:rsidP="0065271C">
      <w:pPr>
        <w:widowControl w:val="0"/>
        <w:autoSpaceDE w:val="0"/>
        <w:autoSpaceDN w:val="0"/>
        <w:adjustRightInd w:val="0"/>
        <w:rPr>
          <w:rFonts w:ascii="Times New Roman" w:hAnsi="Times New Roman"/>
        </w:rPr>
      </w:pPr>
      <w:r w:rsidRPr="00CD7FEF">
        <w:rPr>
          <w:rFonts w:ascii="Times New Roman" w:hAnsi="Times New Roman"/>
        </w:rPr>
        <w:t xml:space="preserve">Truman, on the North Atlantic Treaty, </w:t>
      </w:r>
      <w:hyperlink r:id="rId22" w:history="1">
        <w:r w:rsidRPr="00CD7FEF">
          <w:rPr>
            <w:rStyle w:val="Hyperlink"/>
            <w:rFonts w:ascii="Times New Roman" w:hAnsi="Times New Roman"/>
          </w:rPr>
          <w:t>http://teachingamericanhistory.org/library/document/speech-asking-the-senate-to-ratify-the-north-atlantic-treaty/</w:t>
        </w:r>
      </w:hyperlink>
    </w:p>
    <w:p w:rsidR="0065271C" w:rsidRDefault="0065271C" w:rsidP="0065271C">
      <w:pPr>
        <w:widowControl w:val="0"/>
        <w:autoSpaceDE w:val="0"/>
        <w:autoSpaceDN w:val="0"/>
        <w:adjustRightInd w:val="0"/>
        <w:rPr>
          <w:rFonts w:ascii="Times New Roman" w:hAnsi="Times New Roman"/>
        </w:rPr>
      </w:pPr>
    </w:p>
    <w:p w:rsidR="0065271C" w:rsidRPr="006D5283" w:rsidRDefault="0065271C" w:rsidP="0065271C">
      <w:pPr>
        <w:widowControl w:val="0"/>
        <w:autoSpaceDE w:val="0"/>
        <w:autoSpaceDN w:val="0"/>
        <w:adjustRightInd w:val="0"/>
        <w:spacing w:after="249"/>
        <w:rPr>
          <w:rFonts w:ascii="Times New Roman" w:hAnsi="Times New Roman" w:cs="Georgia"/>
          <w:bCs/>
          <w:color w:val="6E1B1F"/>
          <w:szCs w:val="34"/>
        </w:rPr>
      </w:pPr>
      <w:r w:rsidRPr="00CD7FEF">
        <w:rPr>
          <w:rFonts w:ascii="Times New Roman" w:hAnsi="Times New Roman"/>
        </w:rPr>
        <w:t xml:space="preserve">United States Department of State—Office of Historians, </w:t>
      </w:r>
      <w:r w:rsidRPr="00CD7FEF">
        <w:rPr>
          <w:rFonts w:ascii="Times New Roman" w:hAnsi="Times New Roman" w:cs="Georgia"/>
          <w:bCs/>
          <w:szCs w:val="34"/>
        </w:rPr>
        <w:t xml:space="preserve">Milestones: </w:t>
      </w:r>
      <w:r w:rsidRPr="00CD7FEF">
        <w:rPr>
          <w:rFonts w:ascii="Times New Roman" w:hAnsi="Times New Roman" w:cs="Georgia"/>
          <w:bCs/>
          <w:szCs w:val="26"/>
        </w:rPr>
        <w:t>1945–1952: The Early Cold War</w:t>
      </w:r>
      <w:r w:rsidRPr="00CD7FEF">
        <w:rPr>
          <w:rFonts w:ascii="Times New Roman" w:hAnsi="Times New Roman"/>
        </w:rPr>
        <w:t>:</w:t>
      </w:r>
      <w:hyperlink r:id="rId23" w:history="1">
        <w:r w:rsidRPr="00CD7FEF">
          <w:rPr>
            <w:rStyle w:val="Hyperlink"/>
            <w:rFonts w:ascii="Times New Roman" w:hAnsi="Times New Roman"/>
          </w:rPr>
          <w:t>http://history.state.gov/milestones/1945-1952</w:t>
        </w:r>
      </w:hyperlink>
    </w:p>
    <w:p w:rsidR="0065271C" w:rsidRPr="00CD7FEF" w:rsidRDefault="0065271C" w:rsidP="0065271C">
      <w:pPr>
        <w:widowControl w:val="0"/>
        <w:autoSpaceDE w:val="0"/>
        <w:autoSpaceDN w:val="0"/>
        <w:adjustRightInd w:val="0"/>
        <w:rPr>
          <w:rFonts w:ascii="Times New Roman" w:hAnsi="Times New Roman"/>
        </w:rPr>
      </w:pPr>
      <w:r w:rsidRPr="00CD7FEF">
        <w:rPr>
          <w:rFonts w:ascii="Times New Roman" w:hAnsi="Times New Roman"/>
        </w:rPr>
        <w:t xml:space="preserve">War Power Resolution (1973) </w:t>
      </w:r>
      <w:hyperlink r:id="rId24" w:history="1">
        <w:r w:rsidRPr="00CD7FEF">
          <w:rPr>
            <w:rStyle w:val="Hyperlink"/>
            <w:rFonts w:ascii="Times New Roman" w:hAnsi="Times New Roman"/>
          </w:rPr>
          <w:t>http://teachingamericanhistory.org/library/document/war-powers-resolution/</w:t>
        </w:r>
      </w:hyperlink>
    </w:p>
    <w:p w:rsidR="0065271C" w:rsidRPr="00CD7FEF" w:rsidRDefault="0065271C" w:rsidP="0065271C">
      <w:pPr>
        <w:widowControl w:val="0"/>
        <w:autoSpaceDE w:val="0"/>
        <w:autoSpaceDN w:val="0"/>
        <w:adjustRightInd w:val="0"/>
        <w:rPr>
          <w:rFonts w:ascii="Times New Roman" w:hAnsi="Times New Roman" w:cs="Garamond"/>
          <w:szCs w:val="36"/>
        </w:rPr>
      </w:pPr>
    </w:p>
    <w:sectPr w:rsidR="0065271C" w:rsidRPr="00CD7FEF" w:rsidSect="006527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Bold">
    <w:altName w:val="Arial"/>
    <w:panose1 w:val="00000000000000000000"/>
    <w:charset w:val="4D"/>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F60"/>
    <w:multiLevelType w:val="multilevel"/>
    <w:tmpl w:val="FAD2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F33CC"/>
    <w:multiLevelType w:val="hybridMultilevel"/>
    <w:tmpl w:val="A058B87E"/>
    <w:lvl w:ilvl="0" w:tplc="0FF2F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D5250"/>
    <w:multiLevelType w:val="hybridMultilevel"/>
    <w:tmpl w:val="D9A8AECE"/>
    <w:lvl w:ilvl="0" w:tplc="9514B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584348"/>
    <w:multiLevelType w:val="hybridMultilevel"/>
    <w:tmpl w:val="E4983D8A"/>
    <w:lvl w:ilvl="0" w:tplc="A69C17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93AF0"/>
    <w:multiLevelType w:val="multilevel"/>
    <w:tmpl w:val="783E6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
  <w:rsids>
    <w:rsidRoot w:val="008732D0"/>
    <w:rsid w:val="000341E4"/>
    <w:rsid w:val="0065271C"/>
    <w:rsid w:val="008732D0"/>
    <w:rsid w:val="00A22E9C"/>
    <w:rsid w:val="00E91D5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Font">
    <w:name w:val="Footnote Font"/>
    <w:basedOn w:val="FootnoteText"/>
    <w:next w:val="FootnoteText"/>
    <w:autoRedefine/>
    <w:qFormat/>
    <w:rsid w:val="00AF4654"/>
  </w:style>
  <w:style w:type="paragraph" w:styleId="FootnoteText">
    <w:name w:val="footnote text"/>
    <w:basedOn w:val="Normal"/>
    <w:link w:val="FootnoteTextChar"/>
    <w:autoRedefine/>
    <w:uiPriority w:val="99"/>
    <w:semiHidden/>
    <w:unhideWhenUsed/>
    <w:rsid w:val="00AF4654"/>
    <w:rPr>
      <w:rFonts w:ascii="Times New Roman" w:hAnsi="Times New Roman"/>
      <w:sz w:val="16"/>
    </w:rPr>
  </w:style>
  <w:style w:type="character" w:customStyle="1" w:styleId="FootnoteTextChar">
    <w:name w:val="Footnote Text Char"/>
    <w:basedOn w:val="DefaultParagraphFont"/>
    <w:link w:val="FootnoteText"/>
    <w:uiPriority w:val="99"/>
    <w:semiHidden/>
    <w:rsid w:val="00AF4654"/>
    <w:rPr>
      <w:rFonts w:ascii="Times New Roman" w:hAnsi="Times New Roman"/>
      <w:sz w:val="16"/>
      <w:szCs w:val="24"/>
    </w:rPr>
  </w:style>
  <w:style w:type="paragraph" w:customStyle="1" w:styleId="Style1-FootnoteText">
    <w:name w:val="Style1 - Footnote Text"/>
    <w:basedOn w:val="BodyTextFirstIndent"/>
    <w:next w:val="NormalIndent"/>
    <w:qFormat/>
    <w:rsid w:val="00793331"/>
  </w:style>
  <w:style w:type="paragraph" w:styleId="BodyText">
    <w:name w:val="Body Text"/>
    <w:basedOn w:val="Normal"/>
    <w:link w:val="BodyTextChar"/>
    <w:uiPriority w:val="99"/>
    <w:semiHidden/>
    <w:unhideWhenUsed/>
    <w:rsid w:val="00793331"/>
    <w:pPr>
      <w:spacing w:after="120"/>
    </w:pPr>
  </w:style>
  <w:style w:type="character" w:customStyle="1" w:styleId="BodyTextChar">
    <w:name w:val="Body Text Char"/>
    <w:basedOn w:val="DefaultParagraphFont"/>
    <w:link w:val="BodyText"/>
    <w:uiPriority w:val="99"/>
    <w:semiHidden/>
    <w:rsid w:val="00793331"/>
    <w:rPr>
      <w:sz w:val="24"/>
      <w:szCs w:val="24"/>
    </w:rPr>
  </w:style>
  <w:style w:type="paragraph" w:styleId="BodyTextFirstIndent">
    <w:name w:val="Body Text First Indent"/>
    <w:basedOn w:val="BodyText"/>
    <w:link w:val="BodyTextFirstIndentChar"/>
    <w:uiPriority w:val="99"/>
    <w:semiHidden/>
    <w:unhideWhenUsed/>
    <w:rsid w:val="00793331"/>
    <w:pPr>
      <w:spacing w:after="0"/>
      <w:ind w:firstLine="360"/>
    </w:pPr>
  </w:style>
  <w:style w:type="character" w:customStyle="1" w:styleId="BodyTextFirstIndentChar">
    <w:name w:val="Body Text First Indent Char"/>
    <w:basedOn w:val="BodyTextChar"/>
    <w:link w:val="BodyTextFirstIndent"/>
    <w:uiPriority w:val="99"/>
    <w:semiHidden/>
    <w:rsid w:val="00793331"/>
    <w:rPr>
      <w:sz w:val="24"/>
      <w:szCs w:val="24"/>
    </w:rPr>
  </w:style>
  <w:style w:type="paragraph" w:styleId="NormalIndent">
    <w:name w:val="Normal Indent"/>
    <w:basedOn w:val="Normal"/>
    <w:uiPriority w:val="99"/>
    <w:semiHidden/>
    <w:unhideWhenUsed/>
    <w:rsid w:val="00793331"/>
    <w:pPr>
      <w:ind w:left="720"/>
    </w:pPr>
  </w:style>
  <w:style w:type="character" w:styleId="Hyperlink">
    <w:name w:val="Hyperlink"/>
    <w:basedOn w:val="DefaultParagraphFont"/>
    <w:uiPriority w:val="99"/>
    <w:semiHidden/>
    <w:unhideWhenUsed/>
    <w:rsid w:val="00331947"/>
    <w:rPr>
      <w:color w:val="0000FF"/>
      <w:u w:val="single"/>
    </w:rPr>
  </w:style>
  <w:style w:type="character" w:styleId="FollowedHyperlink">
    <w:name w:val="FollowedHyperlink"/>
    <w:basedOn w:val="DefaultParagraphFont"/>
    <w:uiPriority w:val="99"/>
    <w:semiHidden/>
    <w:unhideWhenUsed/>
    <w:rsid w:val="00E45540"/>
    <w:rPr>
      <w:color w:val="800080"/>
      <w:u w:val="single"/>
    </w:rPr>
  </w:style>
  <w:style w:type="paragraph" w:styleId="NormalWeb">
    <w:name w:val="Normal (Web)"/>
    <w:basedOn w:val="Normal"/>
    <w:uiPriority w:val="99"/>
    <w:unhideWhenUsed/>
    <w:rsid w:val="00051F80"/>
    <w:pPr>
      <w:spacing w:before="100" w:beforeAutospacing="1" w:after="100" w:afterAutospacing="1"/>
    </w:pPr>
    <w:rPr>
      <w:rFonts w:ascii="Arial Unicode MS" w:eastAsia="Times New Roman" w:hAnsi="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07656">
      <w:bodyDiv w:val="1"/>
      <w:marLeft w:val="0"/>
      <w:marRight w:val="0"/>
      <w:marTop w:val="0"/>
      <w:marBottom w:val="0"/>
      <w:divBdr>
        <w:top w:val="none" w:sz="0" w:space="0" w:color="auto"/>
        <w:left w:val="none" w:sz="0" w:space="0" w:color="auto"/>
        <w:bottom w:val="none" w:sz="0" w:space="0" w:color="auto"/>
        <w:right w:val="none" w:sz="0" w:space="0" w:color="auto"/>
      </w:divBdr>
      <w:divsChild>
        <w:div w:id="10251297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many.info/contentblob/2115020/Daten/294633/Teacher_Kit_PDF.pdf" TargetMode="External"/><Relationship Id="rId13" Type="http://schemas.openxmlformats.org/officeDocument/2006/relationships/hyperlink" Target="http://www.fpri.org/multimedia/2014/04/savage-wars-peacekeeping-and-peace-enforcement-somalia-haiti-bosnia-herzegovina-and-kosovo/" TargetMode="External"/><Relationship Id="rId18" Type="http://schemas.openxmlformats.org/officeDocument/2006/relationships/hyperlink" Target="http://teachingamericanhistory.org/library/general-readings-moder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history.com/topics/rwandan-genocide" TargetMode="External"/><Relationship Id="rId7" Type="http://schemas.openxmlformats.org/officeDocument/2006/relationships/hyperlink" Target="http://www.germany.info/Vertretung/usa/en/02__GIC/GIC/05/04__Airlift/__Airlift.html" TargetMode="External"/><Relationship Id="rId12" Type="http://schemas.openxmlformats.org/officeDocument/2006/relationships/hyperlink" Target="http://www.fpri.org/contributors/janine-davidson" TargetMode="External"/><Relationship Id="rId17" Type="http://schemas.openxmlformats.org/officeDocument/2006/relationships/hyperlink" Target="http://teachingamericanhistory.org/library/document/excerpts-from-the-cold-w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bs.org/wgbh/pages/frontline/shows/kosovo/cleansing/" TargetMode="External"/><Relationship Id="rId20" Type="http://schemas.openxmlformats.org/officeDocument/2006/relationships/hyperlink" Target="http://teachingamericanhistory.org/library/document/telegram-regarding-american-postwar-behavior/" TargetMode="External"/><Relationship Id="rId1" Type="http://schemas.openxmlformats.org/officeDocument/2006/relationships/numbering" Target="numbering.xml"/><Relationship Id="rId6" Type="http://schemas.openxmlformats.org/officeDocument/2006/relationships/hyperlink" Target="http://www.socialstudies.org/standards/strands" TargetMode="External"/><Relationship Id="rId11" Type="http://schemas.openxmlformats.org/officeDocument/2006/relationships/hyperlink" Target="http://www.un.org/en/documents/charter/chapter7.shtml" TargetMode="External"/><Relationship Id="rId24" Type="http://schemas.openxmlformats.org/officeDocument/2006/relationships/hyperlink" Target="http://teachingamericanhistory.org/library/document/war-powers-resolution/" TargetMode="External"/><Relationship Id="rId5" Type="http://schemas.openxmlformats.org/officeDocument/2006/relationships/webSettings" Target="webSettings.xml"/><Relationship Id="rId15" Type="http://schemas.openxmlformats.org/officeDocument/2006/relationships/hyperlink" Target="http://teachingamericanhistory.org/library/document/the-long-telegram/" TargetMode="External"/><Relationship Id="rId23" Type="http://schemas.openxmlformats.org/officeDocument/2006/relationships/hyperlink" Target="http://history.state.gov/milestones/1945-1952" TargetMode="External"/><Relationship Id="rId10" Type="http://schemas.openxmlformats.org/officeDocument/2006/relationships/hyperlink" Target="http://www.un.org/en/documents/charter/chapter6.shtml" TargetMode="External"/><Relationship Id="rId19" Type="http://schemas.openxmlformats.org/officeDocument/2006/relationships/hyperlink" Target="http://teachingamericanhistory.org/library/document/nsc-68-united-state-objectives-and-programs-from-national-security/" TargetMode="External"/><Relationship Id="rId4" Type="http://schemas.openxmlformats.org/officeDocument/2006/relationships/settings" Target="settings.xml"/><Relationship Id="rId9" Type="http://schemas.openxmlformats.org/officeDocument/2006/relationships/hyperlink" Target="http://www.germany.info/Vertretung/usa/en/02__GIC/GIC/05/08-Mauerfall25/Mauerfall25.html" TargetMode="External"/><Relationship Id="rId14" Type="http://schemas.openxmlformats.org/officeDocument/2006/relationships/hyperlink" Target="http://teachingamericanhistory.org/library/document/new-policy-of-boldness/" TargetMode="External"/><Relationship Id="rId22" Type="http://schemas.openxmlformats.org/officeDocument/2006/relationships/hyperlink" Target="http://teachingamericanhistory.org/library/document/speech-asking-the-senate-to-ratify-the-north-atlantic-tre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12939</CharactersWithSpaces>
  <SharedDoc>false</SharedDoc>
  <HLinks>
    <vt:vector size="114" baseType="variant">
      <vt:variant>
        <vt:i4>6291559</vt:i4>
      </vt:variant>
      <vt:variant>
        <vt:i4>54</vt:i4>
      </vt:variant>
      <vt:variant>
        <vt:i4>0</vt:i4>
      </vt:variant>
      <vt:variant>
        <vt:i4>5</vt:i4>
      </vt:variant>
      <vt:variant>
        <vt:lpwstr>http://teachingamericanhistory.org/library/document/war-powers-resolution/</vt:lpwstr>
      </vt:variant>
      <vt:variant>
        <vt:lpwstr/>
      </vt:variant>
      <vt:variant>
        <vt:i4>2031712</vt:i4>
      </vt:variant>
      <vt:variant>
        <vt:i4>51</vt:i4>
      </vt:variant>
      <vt:variant>
        <vt:i4>0</vt:i4>
      </vt:variant>
      <vt:variant>
        <vt:i4>5</vt:i4>
      </vt:variant>
      <vt:variant>
        <vt:lpwstr>http://history.state.gov/milestones/1945-1952</vt:lpwstr>
      </vt:variant>
      <vt:variant>
        <vt:lpwstr/>
      </vt:variant>
      <vt:variant>
        <vt:i4>1835051</vt:i4>
      </vt:variant>
      <vt:variant>
        <vt:i4>48</vt:i4>
      </vt:variant>
      <vt:variant>
        <vt:i4>0</vt:i4>
      </vt:variant>
      <vt:variant>
        <vt:i4>5</vt:i4>
      </vt:variant>
      <vt:variant>
        <vt:lpwstr>http://teachingamericanhistory.org/library/document/speech-asking-the-senate-to-ratify-the-north-atlantic-treaty/</vt:lpwstr>
      </vt:variant>
      <vt:variant>
        <vt:lpwstr/>
      </vt:variant>
      <vt:variant>
        <vt:i4>3342387</vt:i4>
      </vt:variant>
      <vt:variant>
        <vt:i4>45</vt:i4>
      </vt:variant>
      <vt:variant>
        <vt:i4>0</vt:i4>
      </vt:variant>
      <vt:variant>
        <vt:i4>5</vt:i4>
      </vt:variant>
      <vt:variant>
        <vt:lpwstr>http://www.history.com/topics/rwandan-genocide</vt:lpwstr>
      </vt:variant>
      <vt:variant>
        <vt:lpwstr/>
      </vt:variant>
      <vt:variant>
        <vt:i4>1245306</vt:i4>
      </vt:variant>
      <vt:variant>
        <vt:i4>42</vt:i4>
      </vt:variant>
      <vt:variant>
        <vt:i4>0</vt:i4>
      </vt:variant>
      <vt:variant>
        <vt:i4>5</vt:i4>
      </vt:variant>
      <vt:variant>
        <vt:lpwstr>http://teachingamericanhistory.org/library/document/telegram-regarding-american-postwar-behavior/</vt:lpwstr>
      </vt:variant>
      <vt:variant>
        <vt:lpwstr/>
      </vt:variant>
      <vt:variant>
        <vt:i4>7012425</vt:i4>
      </vt:variant>
      <vt:variant>
        <vt:i4>39</vt:i4>
      </vt:variant>
      <vt:variant>
        <vt:i4>0</vt:i4>
      </vt:variant>
      <vt:variant>
        <vt:i4>5</vt:i4>
      </vt:variant>
      <vt:variant>
        <vt:lpwstr>http://teachingamericanhistory.org/library/document/nsc-68-united-state-objectives-and-programs-from-national-security/</vt:lpwstr>
      </vt:variant>
      <vt:variant>
        <vt:lpwstr/>
      </vt:variant>
      <vt:variant>
        <vt:i4>6553677</vt:i4>
      </vt:variant>
      <vt:variant>
        <vt:i4>36</vt:i4>
      </vt:variant>
      <vt:variant>
        <vt:i4>0</vt:i4>
      </vt:variant>
      <vt:variant>
        <vt:i4>5</vt:i4>
      </vt:variant>
      <vt:variant>
        <vt:lpwstr>http://teachingamericanhistory.org/library/general-readings-modern/</vt:lpwstr>
      </vt:variant>
      <vt:variant>
        <vt:lpwstr/>
      </vt:variant>
      <vt:variant>
        <vt:i4>8192013</vt:i4>
      </vt:variant>
      <vt:variant>
        <vt:i4>33</vt:i4>
      </vt:variant>
      <vt:variant>
        <vt:i4>0</vt:i4>
      </vt:variant>
      <vt:variant>
        <vt:i4>5</vt:i4>
      </vt:variant>
      <vt:variant>
        <vt:lpwstr>http://teachingamericanhistory.org/library/document/excerpts-from-the-cold-war/</vt:lpwstr>
      </vt:variant>
      <vt:variant>
        <vt:lpwstr/>
      </vt:variant>
      <vt:variant>
        <vt:i4>3735626</vt:i4>
      </vt:variant>
      <vt:variant>
        <vt:i4>30</vt:i4>
      </vt:variant>
      <vt:variant>
        <vt:i4>0</vt:i4>
      </vt:variant>
      <vt:variant>
        <vt:i4>5</vt:i4>
      </vt:variant>
      <vt:variant>
        <vt:lpwstr>http://www.pbs.org/wgbh/pages/frontline/shows/kosovo/cleansing/</vt:lpwstr>
      </vt:variant>
      <vt:variant>
        <vt:lpwstr/>
      </vt:variant>
      <vt:variant>
        <vt:i4>7340131</vt:i4>
      </vt:variant>
      <vt:variant>
        <vt:i4>27</vt:i4>
      </vt:variant>
      <vt:variant>
        <vt:i4>0</vt:i4>
      </vt:variant>
      <vt:variant>
        <vt:i4>5</vt:i4>
      </vt:variant>
      <vt:variant>
        <vt:lpwstr>http://teachingamericanhistory.org/library/document/the-long-telegram/</vt:lpwstr>
      </vt:variant>
      <vt:variant>
        <vt:lpwstr/>
      </vt:variant>
      <vt:variant>
        <vt:i4>6553683</vt:i4>
      </vt:variant>
      <vt:variant>
        <vt:i4>24</vt:i4>
      </vt:variant>
      <vt:variant>
        <vt:i4>0</vt:i4>
      </vt:variant>
      <vt:variant>
        <vt:i4>5</vt:i4>
      </vt:variant>
      <vt:variant>
        <vt:lpwstr>http://teachingamericanhistory.org/library/document/new-policy-of-boldness/</vt:lpwstr>
      </vt:variant>
      <vt:variant>
        <vt:lpwstr/>
      </vt:variant>
      <vt:variant>
        <vt:i4>2621537</vt:i4>
      </vt:variant>
      <vt:variant>
        <vt:i4>21</vt:i4>
      </vt:variant>
      <vt:variant>
        <vt:i4>0</vt:i4>
      </vt:variant>
      <vt:variant>
        <vt:i4>5</vt:i4>
      </vt:variant>
      <vt:variant>
        <vt:lpwstr>http://www.fpri.org/multimedia/2014/04/savage-wars-peacekeeping-and-peace-enforcement-somalia-haiti-bosnia-herzegovina-and-kosovo/</vt:lpwstr>
      </vt:variant>
      <vt:variant>
        <vt:lpwstr/>
      </vt:variant>
      <vt:variant>
        <vt:i4>327681</vt:i4>
      </vt:variant>
      <vt:variant>
        <vt:i4>18</vt:i4>
      </vt:variant>
      <vt:variant>
        <vt:i4>0</vt:i4>
      </vt:variant>
      <vt:variant>
        <vt:i4>5</vt:i4>
      </vt:variant>
      <vt:variant>
        <vt:lpwstr>http://www.fpri.org/contributors/janine-davidson</vt:lpwstr>
      </vt:variant>
      <vt:variant>
        <vt:lpwstr/>
      </vt:variant>
      <vt:variant>
        <vt:i4>2031657</vt:i4>
      </vt:variant>
      <vt:variant>
        <vt:i4>15</vt:i4>
      </vt:variant>
      <vt:variant>
        <vt:i4>0</vt:i4>
      </vt:variant>
      <vt:variant>
        <vt:i4>5</vt:i4>
      </vt:variant>
      <vt:variant>
        <vt:lpwstr>http://www.un.org/en/documents/charter/chapter7.shtml</vt:lpwstr>
      </vt:variant>
      <vt:variant>
        <vt:lpwstr/>
      </vt:variant>
      <vt:variant>
        <vt:i4>2031656</vt:i4>
      </vt:variant>
      <vt:variant>
        <vt:i4>12</vt:i4>
      </vt:variant>
      <vt:variant>
        <vt:i4>0</vt:i4>
      </vt:variant>
      <vt:variant>
        <vt:i4>5</vt:i4>
      </vt:variant>
      <vt:variant>
        <vt:lpwstr>http://www.un.org/en/documents/charter/chapter6.shtml</vt:lpwstr>
      </vt:variant>
      <vt:variant>
        <vt:lpwstr/>
      </vt:variant>
      <vt:variant>
        <vt:i4>6422565</vt:i4>
      </vt:variant>
      <vt:variant>
        <vt:i4>9</vt:i4>
      </vt:variant>
      <vt:variant>
        <vt:i4>0</vt:i4>
      </vt:variant>
      <vt:variant>
        <vt:i4>5</vt:i4>
      </vt:variant>
      <vt:variant>
        <vt:lpwstr>http://www.germany.info/Vertretung/usa/en/02__GIC/GIC/05/08-Mauerfall25/Mauerfall25.html</vt:lpwstr>
      </vt:variant>
      <vt:variant>
        <vt:lpwstr/>
      </vt:variant>
      <vt:variant>
        <vt:i4>5177416</vt:i4>
      </vt:variant>
      <vt:variant>
        <vt:i4>6</vt:i4>
      </vt:variant>
      <vt:variant>
        <vt:i4>0</vt:i4>
      </vt:variant>
      <vt:variant>
        <vt:i4>5</vt:i4>
      </vt:variant>
      <vt:variant>
        <vt:lpwstr>http://www.germany.info/contentblob/2115020/Daten/294633/Teacher_Kit_PDF.pdf</vt:lpwstr>
      </vt:variant>
      <vt:variant>
        <vt:lpwstr/>
      </vt:variant>
      <vt:variant>
        <vt:i4>5439541</vt:i4>
      </vt:variant>
      <vt:variant>
        <vt:i4>3</vt:i4>
      </vt:variant>
      <vt:variant>
        <vt:i4>0</vt:i4>
      </vt:variant>
      <vt:variant>
        <vt:i4>5</vt:i4>
      </vt:variant>
      <vt:variant>
        <vt:lpwstr>http://www.germany.info/Vertretung/usa/en/02__GIC/GIC/05/04__Airlift/__Airlift.html</vt:lpwstr>
      </vt:variant>
      <vt:variant>
        <vt:lpwstr/>
      </vt:variant>
      <vt:variant>
        <vt:i4>2424957</vt:i4>
      </vt:variant>
      <vt:variant>
        <vt:i4>0</vt:i4>
      </vt:variant>
      <vt:variant>
        <vt:i4>0</vt:i4>
      </vt:variant>
      <vt:variant>
        <vt:i4>5</vt:i4>
      </vt:variant>
      <vt:variant>
        <vt:lpwstr>http://www.socialstudies.org/standards/strands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Jolley</dc:creator>
  <cp:lastModifiedBy>Intern1</cp:lastModifiedBy>
  <cp:revision>2</cp:revision>
  <cp:lastPrinted>2014-07-31T22:33:00Z</cp:lastPrinted>
  <dcterms:created xsi:type="dcterms:W3CDTF">2017-03-06T17:09:00Z</dcterms:created>
  <dcterms:modified xsi:type="dcterms:W3CDTF">2017-03-06T17:09:00Z</dcterms:modified>
</cp:coreProperties>
</file>